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4B9" w:rsidRPr="0048255D" w:rsidRDefault="005D04B9" w:rsidP="00E87EF2"/>
    <w:p w:rsidR="00185346" w:rsidRPr="0048255D" w:rsidRDefault="00185346" w:rsidP="00E87EF2"/>
    <w:p w:rsidR="00185346" w:rsidRPr="0048255D" w:rsidRDefault="00185346" w:rsidP="00E87EF2"/>
    <w:p w:rsidR="00185346" w:rsidRPr="0048255D" w:rsidRDefault="00185346" w:rsidP="00E87EF2"/>
    <w:p w:rsidR="00185346" w:rsidRPr="0048255D" w:rsidRDefault="00185346" w:rsidP="00E87EF2"/>
    <w:p w:rsidR="00185346" w:rsidRPr="0048255D" w:rsidRDefault="00185346" w:rsidP="00B44730">
      <w:pPr>
        <w:pStyle w:val="colofone"/>
        <w:spacing w:after="0"/>
        <w:rPr>
          <w:lang w:val="nl-NL"/>
        </w:rPr>
      </w:pPr>
      <w:r w:rsidRPr="0048255D">
        <w:rPr>
          <w:lang w:val="nl-NL"/>
        </w:rPr>
        <w:br w:type="page"/>
      </w:r>
      <w:bookmarkStart w:id="0" w:name="lcolofone"/>
      <w:bookmarkStart w:id="1" w:name="_Toc329771236"/>
      <w:r w:rsidR="0048255D">
        <w:rPr>
          <w:lang w:val="nl-NL"/>
        </w:rPr>
        <w:lastRenderedPageBreak/>
        <w:t>Colofon</w:t>
      </w:r>
      <w:bookmarkEnd w:id="0"/>
      <w:bookmarkEnd w:id="1"/>
    </w:p>
    <w:p w:rsidR="00313578" w:rsidRPr="0048255D" w:rsidRDefault="00313578" w:rsidP="00E87EF2"/>
    <w:p w:rsidR="00D46D04" w:rsidRPr="0048255D" w:rsidRDefault="00D46D04" w:rsidP="00E87EF2"/>
    <w:p w:rsidR="0044201A" w:rsidRPr="0048255D" w:rsidRDefault="0044201A" w:rsidP="00E87EF2">
      <w:pPr>
        <w:sectPr w:rsidR="0044201A" w:rsidRPr="0048255D" w:rsidSect="00AD06B7">
          <w:headerReference w:type="even" r:id="rId8"/>
          <w:headerReference w:type="default" r:id="rId9"/>
          <w:footerReference w:type="even" r:id="rId10"/>
          <w:footerReference w:type="default" r:id="rId11"/>
          <w:headerReference w:type="first" r:id="rId12"/>
          <w:footerReference w:type="first" r:id="rId13"/>
          <w:pgSz w:w="11906" w:h="16838" w:code="9"/>
          <w:pgMar w:top="2432" w:right="964" w:bottom="1191" w:left="3232" w:header="567" w:footer="227" w:gutter="0"/>
          <w:cols w:space="708"/>
          <w:titlePg/>
          <w:docGrid w:linePitch="360"/>
        </w:sectPr>
      </w:pPr>
    </w:p>
    <w:p w:rsidR="00E81935" w:rsidRPr="0048255D" w:rsidRDefault="0048255D" w:rsidP="007A2613">
      <w:pPr>
        <w:spacing w:line="300" w:lineRule="atLeast"/>
        <w:rPr>
          <w:sz w:val="24"/>
        </w:rPr>
      </w:pPr>
      <w:bookmarkStart w:id="42" w:name="ltoc"/>
      <w:r>
        <w:rPr>
          <w:sz w:val="24"/>
        </w:rPr>
        <w:lastRenderedPageBreak/>
        <w:t>Inhoud</w:t>
      </w:r>
      <w:bookmarkEnd w:id="42"/>
    </w:p>
    <w:p w:rsidR="007A2613" w:rsidRPr="0048255D" w:rsidRDefault="007A2613" w:rsidP="007A2613"/>
    <w:p w:rsidR="00250C49" w:rsidRPr="0048255D" w:rsidRDefault="00250C49" w:rsidP="007A2613"/>
    <w:p w:rsidR="00BB6DEA" w:rsidRDefault="00CF64C4">
      <w:pPr>
        <w:pStyle w:val="Inhopg1"/>
        <w:tabs>
          <w:tab w:val="right" w:leader="dot" w:pos="7700"/>
        </w:tabs>
        <w:rPr>
          <w:rFonts w:asciiTheme="minorHAnsi" w:eastAsiaTheme="minorEastAsia" w:hAnsiTheme="minorHAnsi" w:cstheme="minorBidi"/>
          <w:b w:val="0"/>
          <w:noProof/>
          <w:sz w:val="22"/>
          <w:szCs w:val="22"/>
          <w:lang w:eastAsia="nl-NL"/>
        </w:rPr>
      </w:pPr>
      <w:r w:rsidRPr="00CF64C4">
        <w:fldChar w:fldCharType="begin"/>
      </w:r>
      <w:r w:rsidR="00826881">
        <w:instrText xml:space="preserve"> TOC \o "1-3" \h \z \u </w:instrText>
      </w:r>
      <w:r w:rsidRPr="00CF64C4">
        <w:fldChar w:fldCharType="separate"/>
      </w:r>
      <w:hyperlink w:anchor="_Toc329771236" w:history="1">
        <w:r w:rsidR="00BB6DEA" w:rsidRPr="005F2AEF">
          <w:rPr>
            <w:rStyle w:val="Hyperlink"/>
            <w:noProof/>
          </w:rPr>
          <w:t>Colofon</w:t>
        </w:r>
        <w:r w:rsidR="00BB6DEA">
          <w:rPr>
            <w:noProof/>
            <w:webHidden/>
          </w:rPr>
          <w:tab/>
        </w:r>
        <w:r>
          <w:rPr>
            <w:noProof/>
            <w:webHidden/>
          </w:rPr>
          <w:fldChar w:fldCharType="begin"/>
        </w:r>
        <w:r w:rsidR="00BB6DEA">
          <w:rPr>
            <w:noProof/>
            <w:webHidden/>
          </w:rPr>
          <w:instrText xml:space="preserve"> PAGEREF _Toc329771236 \h </w:instrText>
        </w:r>
        <w:r>
          <w:rPr>
            <w:noProof/>
            <w:webHidden/>
          </w:rPr>
        </w:r>
        <w:r>
          <w:rPr>
            <w:noProof/>
            <w:webHidden/>
          </w:rPr>
          <w:fldChar w:fldCharType="separate"/>
        </w:r>
        <w:r w:rsidR="0023072A">
          <w:rPr>
            <w:noProof/>
            <w:webHidden/>
          </w:rPr>
          <w:t>2</w:t>
        </w:r>
        <w:r>
          <w:rPr>
            <w:noProof/>
            <w:webHidden/>
          </w:rPr>
          <w:fldChar w:fldCharType="end"/>
        </w:r>
      </w:hyperlink>
    </w:p>
    <w:p w:rsidR="00BB6DEA" w:rsidRDefault="00CF64C4">
      <w:pPr>
        <w:pStyle w:val="Inhopg1"/>
        <w:tabs>
          <w:tab w:val="left" w:pos="440"/>
          <w:tab w:val="right" w:leader="dot" w:pos="7700"/>
        </w:tabs>
        <w:rPr>
          <w:rFonts w:asciiTheme="minorHAnsi" w:eastAsiaTheme="minorEastAsia" w:hAnsiTheme="minorHAnsi" w:cstheme="minorBidi"/>
          <w:b w:val="0"/>
          <w:noProof/>
          <w:sz w:val="22"/>
          <w:szCs w:val="22"/>
          <w:lang w:eastAsia="nl-NL"/>
        </w:rPr>
      </w:pPr>
      <w:hyperlink w:anchor="_Toc329771237" w:history="1">
        <w:r w:rsidR="00BB6DEA" w:rsidRPr="005F2AEF">
          <w:rPr>
            <w:rStyle w:val="Hyperlink"/>
            <w:noProof/>
          </w:rPr>
          <w:t>1</w:t>
        </w:r>
        <w:r w:rsidR="00BB6DEA">
          <w:rPr>
            <w:rFonts w:asciiTheme="minorHAnsi" w:eastAsiaTheme="minorEastAsia" w:hAnsiTheme="minorHAnsi" w:cstheme="minorBidi"/>
            <w:b w:val="0"/>
            <w:noProof/>
            <w:sz w:val="22"/>
            <w:szCs w:val="22"/>
            <w:lang w:eastAsia="nl-NL"/>
          </w:rPr>
          <w:tab/>
        </w:r>
        <w:r w:rsidR="00BB6DEA" w:rsidRPr="005F2AEF">
          <w:rPr>
            <w:rStyle w:val="Hyperlink"/>
            <w:noProof/>
          </w:rPr>
          <w:t>Inleiding</w:t>
        </w:r>
        <w:r w:rsidR="00BB6DEA">
          <w:rPr>
            <w:noProof/>
            <w:webHidden/>
          </w:rPr>
          <w:tab/>
        </w:r>
        <w:r>
          <w:rPr>
            <w:noProof/>
            <w:webHidden/>
          </w:rPr>
          <w:fldChar w:fldCharType="begin"/>
        </w:r>
        <w:r w:rsidR="00BB6DEA">
          <w:rPr>
            <w:noProof/>
            <w:webHidden/>
          </w:rPr>
          <w:instrText xml:space="preserve"> PAGEREF _Toc329771237 \h </w:instrText>
        </w:r>
        <w:r>
          <w:rPr>
            <w:noProof/>
            <w:webHidden/>
          </w:rPr>
        </w:r>
        <w:r>
          <w:rPr>
            <w:noProof/>
            <w:webHidden/>
          </w:rPr>
          <w:fldChar w:fldCharType="separate"/>
        </w:r>
        <w:r w:rsidR="0023072A">
          <w:rPr>
            <w:noProof/>
            <w:webHidden/>
          </w:rPr>
          <w:t>4</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38" w:history="1">
        <w:r w:rsidR="00BB6DEA" w:rsidRPr="005F2AEF">
          <w:rPr>
            <w:rStyle w:val="Hyperlink"/>
            <w:noProof/>
          </w:rPr>
          <w:t>1.1</w:t>
        </w:r>
        <w:r w:rsidR="00BB6DEA">
          <w:rPr>
            <w:rFonts w:asciiTheme="minorHAnsi" w:eastAsiaTheme="minorEastAsia" w:hAnsiTheme="minorHAnsi" w:cstheme="minorBidi"/>
            <w:noProof/>
            <w:sz w:val="22"/>
            <w:szCs w:val="22"/>
            <w:lang w:eastAsia="nl-NL"/>
          </w:rPr>
          <w:tab/>
        </w:r>
        <w:r w:rsidR="00BB6DEA" w:rsidRPr="005F2AEF">
          <w:rPr>
            <w:rStyle w:val="Hyperlink"/>
            <w:noProof/>
          </w:rPr>
          <w:t>Het Ministerie van Defensie en de Dienst Vastgoed Defensie</w:t>
        </w:r>
        <w:r w:rsidR="00BB6DEA">
          <w:rPr>
            <w:noProof/>
            <w:webHidden/>
          </w:rPr>
          <w:tab/>
        </w:r>
        <w:r>
          <w:rPr>
            <w:noProof/>
            <w:webHidden/>
          </w:rPr>
          <w:fldChar w:fldCharType="begin"/>
        </w:r>
        <w:r w:rsidR="00BB6DEA">
          <w:rPr>
            <w:noProof/>
            <w:webHidden/>
          </w:rPr>
          <w:instrText xml:space="preserve"> PAGEREF _Toc329771238 \h </w:instrText>
        </w:r>
        <w:r>
          <w:rPr>
            <w:noProof/>
            <w:webHidden/>
          </w:rPr>
        </w:r>
        <w:r>
          <w:rPr>
            <w:noProof/>
            <w:webHidden/>
          </w:rPr>
          <w:fldChar w:fldCharType="separate"/>
        </w:r>
        <w:r w:rsidR="0023072A">
          <w:rPr>
            <w:noProof/>
            <w:webHidden/>
          </w:rPr>
          <w:t>4</w:t>
        </w:r>
        <w:r>
          <w:rPr>
            <w:noProof/>
            <w:webHidden/>
          </w:rPr>
          <w:fldChar w:fldCharType="end"/>
        </w:r>
      </w:hyperlink>
    </w:p>
    <w:p w:rsidR="00BB6DEA" w:rsidRDefault="00CF64C4">
      <w:pPr>
        <w:pStyle w:val="Inhopg1"/>
        <w:tabs>
          <w:tab w:val="left" w:pos="440"/>
          <w:tab w:val="right" w:leader="dot" w:pos="7700"/>
        </w:tabs>
        <w:rPr>
          <w:rFonts w:asciiTheme="minorHAnsi" w:eastAsiaTheme="minorEastAsia" w:hAnsiTheme="minorHAnsi" w:cstheme="minorBidi"/>
          <w:b w:val="0"/>
          <w:noProof/>
          <w:sz w:val="22"/>
          <w:szCs w:val="22"/>
          <w:lang w:eastAsia="nl-NL"/>
        </w:rPr>
      </w:pPr>
      <w:hyperlink w:anchor="_Toc329771239" w:history="1">
        <w:r w:rsidR="00BB6DEA" w:rsidRPr="005F2AEF">
          <w:rPr>
            <w:rStyle w:val="Hyperlink"/>
            <w:noProof/>
          </w:rPr>
          <w:t>2</w:t>
        </w:r>
        <w:r w:rsidR="00BB6DEA">
          <w:rPr>
            <w:rFonts w:asciiTheme="minorHAnsi" w:eastAsiaTheme="minorEastAsia" w:hAnsiTheme="minorHAnsi" w:cstheme="minorBidi"/>
            <w:b w:val="0"/>
            <w:noProof/>
            <w:sz w:val="22"/>
            <w:szCs w:val="22"/>
            <w:lang w:eastAsia="nl-NL"/>
          </w:rPr>
          <w:tab/>
        </w:r>
        <w:r w:rsidR="00BB6DEA" w:rsidRPr="005F2AEF">
          <w:rPr>
            <w:rStyle w:val="Hyperlink"/>
            <w:noProof/>
          </w:rPr>
          <w:t>De consultatieprocedure</w:t>
        </w:r>
        <w:r w:rsidR="00BB6DEA">
          <w:rPr>
            <w:noProof/>
            <w:webHidden/>
          </w:rPr>
          <w:tab/>
        </w:r>
        <w:r>
          <w:rPr>
            <w:noProof/>
            <w:webHidden/>
          </w:rPr>
          <w:fldChar w:fldCharType="begin"/>
        </w:r>
        <w:r w:rsidR="00BB6DEA">
          <w:rPr>
            <w:noProof/>
            <w:webHidden/>
          </w:rPr>
          <w:instrText xml:space="preserve"> PAGEREF _Toc329771239 \h </w:instrText>
        </w:r>
        <w:r>
          <w:rPr>
            <w:noProof/>
            <w:webHidden/>
          </w:rPr>
        </w:r>
        <w:r>
          <w:rPr>
            <w:noProof/>
            <w:webHidden/>
          </w:rPr>
          <w:fldChar w:fldCharType="separate"/>
        </w:r>
        <w:r w:rsidR="0023072A">
          <w:rPr>
            <w:noProof/>
            <w:webHidden/>
          </w:rPr>
          <w:t>5</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40" w:history="1">
        <w:r w:rsidR="00BB6DEA" w:rsidRPr="005F2AEF">
          <w:rPr>
            <w:rStyle w:val="Hyperlink"/>
            <w:noProof/>
          </w:rPr>
          <w:t>2.1</w:t>
        </w:r>
        <w:r w:rsidR="00BB6DEA">
          <w:rPr>
            <w:rFonts w:asciiTheme="minorHAnsi" w:eastAsiaTheme="minorEastAsia" w:hAnsiTheme="minorHAnsi" w:cstheme="minorBidi"/>
            <w:noProof/>
            <w:sz w:val="22"/>
            <w:szCs w:val="22"/>
            <w:lang w:eastAsia="nl-NL"/>
          </w:rPr>
          <w:tab/>
        </w:r>
        <w:r w:rsidR="00BB6DEA" w:rsidRPr="005F2AEF">
          <w:rPr>
            <w:rStyle w:val="Hyperlink"/>
            <w:noProof/>
          </w:rPr>
          <w:t>Procedurele voorschriften</w:t>
        </w:r>
        <w:r w:rsidR="00BB6DEA">
          <w:rPr>
            <w:noProof/>
            <w:webHidden/>
          </w:rPr>
          <w:tab/>
        </w:r>
        <w:r>
          <w:rPr>
            <w:noProof/>
            <w:webHidden/>
          </w:rPr>
          <w:fldChar w:fldCharType="begin"/>
        </w:r>
        <w:r w:rsidR="00BB6DEA">
          <w:rPr>
            <w:noProof/>
            <w:webHidden/>
          </w:rPr>
          <w:instrText xml:space="preserve"> PAGEREF _Toc329771240 \h </w:instrText>
        </w:r>
        <w:r>
          <w:rPr>
            <w:noProof/>
            <w:webHidden/>
          </w:rPr>
        </w:r>
        <w:r>
          <w:rPr>
            <w:noProof/>
            <w:webHidden/>
          </w:rPr>
          <w:fldChar w:fldCharType="separate"/>
        </w:r>
        <w:r w:rsidR="0023072A">
          <w:rPr>
            <w:noProof/>
            <w:webHidden/>
          </w:rPr>
          <w:t>5</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41" w:history="1">
        <w:r w:rsidR="00BB6DEA" w:rsidRPr="005F2AEF">
          <w:rPr>
            <w:rStyle w:val="Hyperlink"/>
            <w:noProof/>
          </w:rPr>
          <w:t>2.2</w:t>
        </w:r>
        <w:r w:rsidR="00BB6DEA">
          <w:rPr>
            <w:rFonts w:asciiTheme="minorHAnsi" w:eastAsiaTheme="minorEastAsia" w:hAnsiTheme="minorHAnsi" w:cstheme="minorBidi"/>
            <w:noProof/>
            <w:sz w:val="22"/>
            <w:szCs w:val="22"/>
            <w:lang w:eastAsia="nl-NL"/>
          </w:rPr>
          <w:tab/>
        </w:r>
        <w:r w:rsidR="00BB6DEA" w:rsidRPr="005F2AEF">
          <w:rPr>
            <w:rStyle w:val="Hyperlink"/>
            <w:noProof/>
          </w:rPr>
          <w:t>Planning</w:t>
        </w:r>
        <w:r w:rsidR="00BB6DEA">
          <w:rPr>
            <w:noProof/>
            <w:webHidden/>
          </w:rPr>
          <w:tab/>
        </w:r>
        <w:r>
          <w:rPr>
            <w:noProof/>
            <w:webHidden/>
          </w:rPr>
          <w:fldChar w:fldCharType="begin"/>
        </w:r>
        <w:r w:rsidR="00BB6DEA">
          <w:rPr>
            <w:noProof/>
            <w:webHidden/>
          </w:rPr>
          <w:instrText xml:space="preserve"> PAGEREF _Toc329771241 \h </w:instrText>
        </w:r>
        <w:r>
          <w:rPr>
            <w:noProof/>
            <w:webHidden/>
          </w:rPr>
        </w:r>
        <w:r>
          <w:rPr>
            <w:noProof/>
            <w:webHidden/>
          </w:rPr>
          <w:fldChar w:fldCharType="separate"/>
        </w:r>
        <w:r w:rsidR="0023072A">
          <w:rPr>
            <w:noProof/>
            <w:webHidden/>
          </w:rPr>
          <w:t>5</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42" w:history="1">
        <w:r w:rsidR="00BB6DEA" w:rsidRPr="005F2AEF">
          <w:rPr>
            <w:rStyle w:val="Hyperlink"/>
            <w:noProof/>
          </w:rPr>
          <w:t>2.3</w:t>
        </w:r>
        <w:r w:rsidR="00BB6DEA">
          <w:rPr>
            <w:rFonts w:asciiTheme="minorHAnsi" w:eastAsiaTheme="minorEastAsia" w:hAnsiTheme="minorHAnsi" w:cstheme="minorBidi"/>
            <w:noProof/>
            <w:sz w:val="22"/>
            <w:szCs w:val="22"/>
            <w:lang w:eastAsia="nl-NL"/>
          </w:rPr>
          <w:tab/>
        </w:r>
        <w:r w:rsidR="00BB6DEA" w:rsidRPr="005F2AEF">
          <w:rPr>
            <w:rStyle w:val="Hyperlink"/>
            <w:noProof/>
          </w:rPr>
          <w:t>Contactgegevens</w:t>
        </w:r>
        <w:r w:rsidR="00BB6DEA">
          <w:rPr>
            <w:noProof/>
            <w:webHidden/>
          </w:rPr>
          <w:tab/>
        </w:r>
        <w:r>
          <w:rPr>
            <w:noProof/>
            <w:webHidden/>
          </w:rPr>
          <w:fldChar w:fldCharType="begin"/>
        </w:r>
        <w:r w:rsidR="00BB6DEA">
          <w:rPr>
            <w:noProof/>
            <w:webHidden/>
          </w:rPr>
          <w:instrText xml:space="preserve"> PAGEREF _Toc329771242 \h </w:instrText>
        </w:r>
        <w:r>
          <w:rPr>
            <w:noProof/>
            <w:webHidden/>
          </w:rPr>
        </w:r>
        <w:r>
          <w:rPr>
            <w:noProof/>
            <w:webHidden/>
          </w:rPr>
          <w:fldChar w:fldCharType="separate"/>
        </w:r>
        <w:r w:rsidR="0023072A">
          <w:rPr>
            <w:noProof/>
            <w:webHidden/>
          </w:rPr>
          <w:t>6</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43" w:history="1">
        <w:r w:rsidR="00BB6DEA" w:rsidRPr="005F2AEF">
          <w:rPr>
            <w:rStyle w:val="Hyperlink"/>
            <w:noProof/>
          </w:rPr>
          <w:t>2.4</w:t>
        </w:r>
        <w:r w:rsidR="00BB6DEA">
          <w:rPr>
            <w:rFonts w:asciiTheme="minorHAnsi" w:eastAsiaTheme="minorEastAsia" w:hAnsiTheme="minorHAnsi" w:cstheme="minorBidi"/>
            <w:noProof/>
            <w:sz w:val="22"/>
            <w:szCs w:val="22"/>
            <w:lang w:eastAsia="nl-NL"/>
          </w:rPr>
          <w:tab/>
        </w:r>
        <w:r w:rsidR="00BB6DEA" w:rsidRPr="005F2AEF">
          <w:rPr>
            <w:rStyle w:val="Hyperlink"/>
            <w:noProof/>
          </w:rPr>
          <w:t>Vervolg</w:t>
        </w:r>
        <w:r w:rsidR="00BB6DEA">
          <w:rPr>
            <w:noProof/>
            <w:webHidden/>
          </w:rPr>
          <w:tab/>
        </w:r>
        <w:r>
          <w:rPr>
            <w:noProof/>
            <w:webHidden/>
          </w:rPr>
          <w:fldChar w:fldCharType="begin"/>
        </w:r>
        <w:r w:rsidR="00BB6DEA">
          <w:rPr>
            <w:noProof/>
            <w:webHidden/>
          </w:rPr>
          <w:instrText xml:space="preserve"> PAGEREF _Toc329771243 \h </w:instrText>
        </w:r>
        <w:r>
          <w:rPr>
            <w:noProof/>
            <w:webHidden/>
          </w:rPr>
        </w:r>
        <w:r>
          <w:rPr>
            <w:noProof/>
            <w:webHidden/>
          </w:rPr>
          <w:fldChar w:fldCharType="separate"/>
        </w:r>
        <w:r w:rsidR="0023072A">
          <w:rPr>
            <w:noProof/>
            <w:webHidden/>
          </w:rPr>
          <w:t>6</w:t>
        </w:r>
        <w:r>
          <w:rPr>
            <w:noProof/>
            <w:webHidden/>
          </w:rPr>
          <w:fldChar w:fldCharType="end"/>
        </w:r>
      </w:hyperlink>
    </w:p>
    <w:p w:rsidR="00BB6DEA" w:rsidRDefault="00CF64C4">
      <w:pPr>
        <w:pStyle w:val="Inhopg1"/>
        <w:tabs>
          <w:tab w:val="left" w:pos="440"/>
          <w:tab w:val="right" w:leader="dot" w:pos="7700"/>
        </w:tabs>
        <w:rPr>
          <w:rFonts w:asciiTheme="minorHAnsi" w:eastAsiaTheme="minorEastAsia" w:hAnsiTheme="minorHAnsi" w:cstheme="minorBidi"/>
          <w:b w:val="0"/>
          <w:noProof/>
          <w:sz w:val="22"/>
          <w:szCs w:val="22"/>
          <w:lang w:eastAsia="nl-NL"/>
        </w:rPr>
      </w:pPr>
      <w:hyperlink w:anchor="_Toc329771244" w:history="1">
        <w:r w:rsidR="00BB6DEA" w:rsidRPr="005F2AEF">
          <w:rPr>
            <w:rStyle w:val="Hyperlink"/>
            <w:noProof/>
          </w:rPr>
          <w:t>3</w:t>
        </w:r>
        <w:r w:rsidR="00BB6DEA">
          <w:rPr>
            <w:rFonts w:asciiTheme="minorHAnsi" w:eastAsiaTheme="minorEastAsia" w:hAnsiTheme="minorHAnsi" w:cstheme="minorBidi"/>
            <w:b w:val="0"/>
            <w:noProof/>
            <w:sz w:val="22"/>
            <w:szCs w:val="22"/>
            <w:lang w:eastAsia="nl-NL"/>
          </w:rPr>
          <w:tab/>
        </w:r>
        <w:r w:rsidR="00BB6DEA" w:rsidRPr="005F2AEF">
          <w:rPr>
            <w:rStyle w:val="Hyperlink"/>
            <w:noProof/>
          </w:rPr>
          <w:t>de voorgenomen aanbesteding</w:t>
        </w:r>
        <w:r w:rsidR="00BB6DEA">
          <w:rPr>
            <w:noProof/>
            <w:webHidden/>
          </w:rPr>
          <w:tab/>
        </w:r>
        <w:r>
          <w:rPr>
            <w:noProof/>
            <w:webHidden/>
          </w:rPr>
          <w:fldChar w:fldCharType="begin"/>
        </w:r>
        <w:r w:rsidR="00BB6DEA">
          <w:rPr>
            <w:noProof/>
            <w:webHidden/>
          </w:rPr>
          <w:instrText xml:space="preserve"> PAGEREF _Toc329771244 \h </w:instrText>
        </w:r>
        <w:r>
          <w:rPr>
            <w:noProof/>
            <w:webHidden/>
          </w:rPr>
        </w:r>
        <w:r>
          <w:rPr>
            <w:noProof/>
            <w:webHidden/>
          </w:rPr>
          <w:fldChar w:fldCharType="separate"/>
        </w:r>
        <w:r w:rsidR="0023072A">
          <w:rPr>
            <w:noProof/>
            <w:webHidden/>
          </w:rPr>
          <w:t>7</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45" w:history="1">
        <w:r w:rsidR="00BB6DEA" w:rsidRPr="005F2AEF">
          <w:rPr>
            <w:rStyle w:val="Hyperlink"/>
            <w:noProof/>
          </w:rPr>
          <w:t>3.1</w:t>
        </w:r>
        <w:r w:rsidR="00BB6DEA">
          <w:rPr>
            <w:rFonts w:asciiTheme="minorHAnsi" w:eastAsiaTheme="minorEastAsia" w:hAnsiTheme="minorHAnsi" w:cstheme="minorBidi"/>
            <w:noProof/>
            <w:sz w:val="22"/>
            <w:szCs w:val="22"/>
            <w:lang w:eastAsia="nl-NL"/>
          </w:rPr>
          <w:tab/>
        </w:r>
        <w:r w:rsidR="00BB6DEA" w:rsidRPr="005F2AEF">
          <w:rPr>
            <w:rStyle w:val="Hyperlink"/>
            <w:noProof/>
          </w:rPr>
          <w:t>projectomschrijving</w:t>
        </w:r>
        <w:r w:rsidR="00BB6DEA">
          <w:rPr>
            <w:noProof/>
            <w:webHidden/>
          </w:rPr>
          <w:tab/>
        </w:r>
        <w:r>
          <w:rPr>
            <w:noProof/>
            <w:webHidden/>
          </w:rPr>
          <w:fldChar w:fldCharType="begin"/>
        </w:r>
        <w:r w:rsidR="00BB6DEA">
          <w:rPr>
            <w:noProof/>
            <w:webHidden/>
          </w:rPr>
          <w:instrText xml:space="preserve"> PAGEREF _Toc329771245 \h </w:instrText>
        </w:r>
        <w:r>
          <w:rPr>
            <w:noProof/>
            <w:webHidden/>
          </w:rPr>
        </w:r>
        <w:r>
          <w:rPr>
            <w:noProof/>
            <w:webHidden/>
          </w:rPr>
          <w:fldChar w:fldCharType="separate"/>
        </w:r>
        <w:r w:rsidR="0023072A">
          <w:rPr>
            <w:noProof/>
            <w:webHidden/>
          </w:rPr>
          <w:t>7</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46" w:history="1">
        <w:r w:rsidR="00BB6DEA" w:rsidRPr="005F2AEF">
          <w:rPr>
            <w:rStyle w:val="Hyperlink"/>
            <w:noProof/>
          </w:rPr>
          <w:t>3.2</w:t>
        </w:r>
        <w:r w:rsidR="00BB6DEA">
          <w:rPr>
            <w:rFonts w:asciiTheme="minorHAnsi" w:eastAsiaTheme="minorEastAsia" w:hAnsiTheme="minorHAnsi" w:cstheme="minorBidi"/>
            <w:noProof/>
            <w:sz w:val="22"/>
            <w:szCs w:val="22"/>
            <w:lang w:eastAsia="nl-NL"/>
          </w:rPr>
          <w:tab/>
        </w:r>
        <w:r w:rsidR="00BB6DEA" w:rsidRPr="005F2AEF">
          <w:rPr>
            <w:rStyle w:val="Hyperlink"/>
            <w:noProof/>
          </w:rPr>
          <w:t>Aanbesteding</w:t>
        </w:r>
        <w:r w:rsidR="00BB6DEA">
          <w:rPr>
            <w:noProof/>
            <w:webHidden/>
          </w:rPr>
          <w:tab/>
        </w:r>
        <w:r>
          <w:rPr>
            <w:noProof/>
            <w:webHidden/>
          </w:rPr>
          <w:fldChar w:fldCharType="begin"/>
        </w:r>
        <w:r w:rsidR="00BB6DEA">
          <w:rPr>
            <w:noProof/>
            <w:webHidden/>
          </w:rPr>
          <w:instrText xml:space="preserve"> PAGEREF _Toc329771246 \h </w:instrText>
        </w:r>
        <w:r>
          <w:rPr>
            <w:noProof/>
            <w:webHidden/>
          </w:rPr>
        </w:r>
        <w:r>
          <w:rPr>
            <w:noProof/>
            <w:webHidden/>
          </w:rPr>
          <w:fldChar w:fldCharType="separate"/>
        </w:r>
        <w:r w:rsidR="0023072A">
          <w:rPr>
            <w:noProof/>
            <w:webHidden/>
          </w:rPr>
          <w:t>7</w:t>
        </w:r>
        <w:r>
          <w:rPr>
            <w:noProof/>
            <w:webHidden/>
          </w:rPr>
          <w:fldChar w:fldCharType="end"/>
        </w:r>
      </w:hyperlink>
    </w:p>
    <w:p w:rsidR="00BB6DEA" w:rsidRDefault="00CF64C4">
      <w:pPr>
        <w:pStyle w:val="Inhopg1"/>
        <w:tabs>
          <w:tab w:val="left" w:pos="440"/>
          <w:tab w:val="right" w:leader="dot" w:pos="7700"/>
        </w:tabs>
        <w:rPr>
          <w:rFonts w:asciiTheme="minorHAnsi" w:eastAsiaTheme="minorEastAsia" w:hAnsiTheme="minorHAnsi" w:cstheme="minorBidi"/>
          <w:b w:val="0"/>
          <w:noProof/>
          <w:sz w:val="22"/>
          <w:szCs w:val="22"/>
          <w:lang w:eastAsia="nl-NL"/>
        </w:rPr>
      </w:pPr>
      <w:hyperlink w:anchor="_Toc329771247" w:history="1">
        <w:r w:rsidR="00BB6DEA" w:rsidRPr="005F2AEF">
          <w:rPr>
            <w:rStyle w:val="Hyperlink"/>
            <w:noProof/>
          </w:rPr>
          <w:t>4</w:t>
        </w:r>
        <w:r w:rsidR="00BB6DEA">
          <w:rPr>
            <w:rFonts w:asciiTheme="minorHAnsi" w:eastAsiaTheme="minorEastAsia" w:hAnsiTheme="minorHAnsi" w:cstheme="minorBidi"/>
            <w:b w:val="0"/>
            <w:noProof/>
            <w:sz w:val="22"/>
            <w:szCs w:val="22"/>
            <w:lang w:eastAsia="nl-NL"/>
          </w:rPr>
          <w:tab/>
        </w:r>
        <w:r w:rsidR="00BB6DEA" w:rsidRPr="005F2AEF">
          <w:rPr>
            <w:rStyle w:val="Hyperlink"/>
            <w:noProof/>
          </w:rPr>
          <w:t>Aanmelding en consultatie</w:t>
        </w:r>
        <w:r w:rsidR="00BB6DEA">
          <w:rPr>
            <w:noProof/>
            <w:webHidden/>
          </w:rPr>
          <w:tab/>
        </w:r>
        <w:r>
          <w:rPr>
            <w:noProof/>
            <w:webHidden/>
          </w:rPr>
          <w:fldChar w:fldCharType="begin"/>
        </w:r>
        <w:r w:rsidR="00BB6DEA">
          <w:rPr>
            <w:noProof/>
            <w:webHidden/>
          </w:rPr>
          <w:instrText xml:space="preserve"> PAGEREF _Toc329771247 \h </w:instrText>
        </w:r>
        <w:r>
          <w:rPr>
            <w:noProof/>
            <w:webHidden/>
          </w:rPr>
        </w:r>
        <w:r>
          <w:rPr>
            <w:noProof/>
            <w:webHidden/>
          </w:rPr>
          <w:fldChar w:fldCharType="separate"/>
        </w:r>
        <w:r w:rsidR="0023072A">
          <w:rPr>
            <w:noProof/>
            <w:webHidden/>
          </w:rPr>
          <w:t>8</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48" w:history="1">
        <w:r w:rsidR="00BB6DEA" w:rsidRPr="005F2AEF">
          <w:rPr>
            <w:rStyle w:val="Hyperlink"/>
            <w:noProof/>
          </w:rPr>
          <w:t>4.1</w:t>
        </w:r>
        <w:r w:rsidR="00BB6DEA">
          <w:rPr>
            <w:rFonts w:asciiTheme="minorHAnsi" w:eastAsiaTheme="minorEastAsia" w:hAnsiTheme="minorHAnsi" w:cstheme="minorBidi"/>
            <w:noProof/>
            <w:sz w:val="22"/>
            <w:szCs w:val="22"/>
            <w:lang w:eastAsia="nl-NL"/>
          </w:rPr>
          <w:tab/>
        </w:r>
        <w:r w:rsidR="00BB6DEA" w:rsidRPr="005F2AEF">
          <w:rPr>
            <w:rStyle w:val="Hyperlink"/>
            <w:noProof/>
          </w:rPr>
          <w:t>Aanmelding</w:t>
        </w:r>
        <w:r w:rsidR="00BB6DEA">
          <w:rPr>
            <w:noProof/>
            <w:webHidden/>
          </w:rPr>
          <w:tab/>
        </w:r>
        <w:r>
          <w:rPr>
            <w:noProof/>
            <w:webHidden/>
          </w:rPr>
          <w:fldChar w:fldCharType="begin"/>
        </w:r>
        <w:r w:rsidR="00BB6DEA">
          <w:rPr>
            <w:noProof/>
            <w:webHidden/>
          </w:rPr>
          <w:instrText xml:space="preserve"> PAGEREF _Toc329771248 \h </w:instrText>
        </w:r>
        <w:r>
          <w:rPr>
            <w:noProof/>
            <w:webHidden/>
          </w:rPr>
        </w:r>
        <w:r>
          <w:rPr>
            <w:noProof/>
            <w:webHidden/>
          </w:rPr>
          <w:fldChar w:fldCharType="separate"/>
        </w:r>
        <w:r w:rsidR="0023072A">
          <w:rPr>
            <w:noProof/>
            <w:webHidden/>
          </w:rPr>
          <w:t>8</w:t>
        </w:r>
        <w:r>
          <w:rPr>
            <w:noProof/>
            <w:webHidden/>
          </w:rPr>
          <w:fldChar w:fldCharType="end"/>
        </w:r>
      </w:hyperlink>
    </w:p>
    <w:p w:rsidR="00BB6DEA" w:rsidRDefault="00CF64C4">
      <w:pPr>
        <w:pStyle w:val="Inhopg2"/>
        <w:tabs>
          <w:tab w:val="left" w:pos="880"/>
          <w:tab w:val="right" w:leader="dot" w:pos="7700"/>
        </w:tabs>
        <w:rPr>
          <w:rFonts w:asciiTheme="minorHAnsi" w:eastAsiaTheme="minorEastAsia" w:hAnsiTheme="minorHAnsi" w:cstheme="minorBidi"/>
          <w:noProof/>
          <w:sz w:val="22"/>
          <w:szCs w:val="22"/>
          <w:lang w:eastAsia="nl-NL"/>
        </w:rPr>
      </w:pPr>
      <w:hyperlink w:anchor="_Toc329771249" w:history="1">
        <w:r w:rsidR="00BB6DEA" w:rsidRPr="005F2AEF">
          <w:rPr>
            <w:rStyle w:val="Hyperlink"/>
            <w:noProof/>
          </w:rPr>
          <w:t>4.2</w:t>
        </w:r>
        <w:r w:rsidR="00BB6DEA">
          <w:rPr>
            <w:rFonts w:asciiTheme="minorHAnsi" w:eastAsiaTheme="minorEastAsia" w:hAnsiTheme="minorHAnsi" w:cstheme="minorBidi"/>
            <w:noProof/>
            <w:sz w:val="22"/>
            <w:szCs w:val="22"/>
            <w:lang w:eastAsia="nl-NL"/>
          </w:rPr>
          <w:tab/>
        </w:r>
        <w:r w:rsidR="00BB6DEA" w:rsidRPr="005F2AEF">
          <w:rPr>
            <w:rStyle w:val="Hyperlink"/>
            <w:noProof/>
          </w:rPr>
          <w:t>Vragen aan de markt:</w:t>
        </w:r>
        <w:r w:rsidR="00BB6DEA">
          <w:rPr>
            <w:noProof/>
            <w:webHidden/>
          </w:rPr>
          <w:tab/>
        </w:r>
        <w:r>
          <w:rPr>
            <w:noProof/>
            <w:webHidden/>
          </w:rPr>
          <w:fldChar w:fldCharType="begin"/>
        </w:r>
        <w:r w:rsidR="00BB6DEA">
          <w:rPr>
            <w:noProof/>
            <w:webHidden/>
          </w:rPr>
          <w:instrText xml:space="preserve"> PAGEREF _Toc329771249 \h </w:instrText>
        </w:r>
        <w:r>
          <w:rPr>
            <w:noProof/>
            <w:webHidden/>
          </w:rPr>
        </w:r>
        <w:r>
          <w:rPr>
            <w:noProof/>
            <w:webHidden/>
          </w:rPr>
          <w:fldChar w:fldCharType="separate"/>
        </w:r>
        <w:r w:rsidR="0023072A">
          <w:rPr>
            <w:noProof/>
            <w:webHidden/>
          </w:rPr>
          <w:t>8</w:t>
        </w:r>
        <w:r>
          <w:rPr>
            <w:noProof/>
            <w:webHidden/>
          </w:rPr>
          <w:fldChar w:fldCharType="end"/>
        </w:r>
      </w:hyperlink>
    </w:p>
    <w:p w:rsidR="00BD647B" w:rsidRPr="0048255D" w:rsidRDefault="00CF64C4" w:rsidP="00826881">
      <w:r>
        <w:fldChar w:fldCharType="end"/>
      </w:r>
    </w:p>
    <w:p w:rsidR="004C0702" w:rsidRPr="0048255D" w:rsidRDefault="004C0702" w:rsidP="007A2613">
      <w:bookmarkStart w:id="43" w:name="toc"/>
      <w:bookmarkEnd w:id="43"/>
    </w:p>
    <w:p w:rsidR="00C62B30" w:rsidRDefault="000C4AF7" w:rsidP="000C4AF7">
      <w:r>
        <w:t>Bijlage</w:t>
      </w:r>
      <w:r w:rsidR="00912900">
        <w:t>n</w:t>
      </w:r>
      <w:r>
        <w:t xml:space="preserve">: </w:t>
      </w:r>
    </w:p>
    <w:p w:rsidR="000C4AF7" w:rsidRDefault="000C4AF7" w:rsidP="00C62B30">
      <w:pPr>
        <w:pStyle w:val="Lijstalinea"/>
        <w:numPr>
          <w:ilvl w:val="0"/>
          <w:numId w:val="40"/>
        </w:numPr>
        <w:rPr>
          <w:b/>
          <w:sz w:val="28"/>
          <w:szCs w:val="28"/>
        </w:rPr>
      </w:pPr>
      <w:r w:rsidRPr="00C62B30">
        <w:rPr>
          <w:sz w:val="20"/>
          <w:szCs w:val="20"/>
        </w:rPr>
        <w:t xml:space="preserve">Programma van eisen Projecten Natuurcompensatie COT </w:t>
      </w:r>
      <w:proofErr w:type="spellStart"/>
      <w:r w:rsidRPr="00C62B30">
        <w:rPr>
          <w:sz w:val="20"/>
          <w:szCs w:val="20"/>
        </w:rPr>
        <w:t>Oirschot</w:t>
      </w:r>
      <w:proofErr w:type="spellEnd"/>
      <w:r w:rsidRPr="00C62B30">
        <w:rPr>
          <w:sz w:val="20"/>
          <w:szCs w:val="20"/>
        </w:rPr>
        <w:t xml:space="preserve"> voor de percelen </w:t>
      </w:r>
      <w:proofErr w:type="spellStart"/>
      <w:r w:rsidRPr="00C62B30">
        <w:rPr>
          <w:sz w:val="20"/>
          <w:szCs w:val="20"/>
        </w:rPr>
        <w:t>Rouwven</w:t>
      </w:r>
      <w:proofErr w:type="spellEnd"/>
      <w:r w:rsidRPr="00C62B30">
        <w:rPr>
          <w:sz w:val="20"/>
          <w:szCs w:val="20"/>
        </w:rPr>
        <w:t xml:space="preserve"> en  </w:t>
      </w:r>
      <w:proofErr w:type="spellStart"/>
      <w:r w:rsidRPr="00C62B30">
        <w:rPr>
          <w:sz w:val="20"/>
          <w:szCs w:val="20"/>
        </w:rPr>
        <w:t>Rucphense</w:t>
      </w:r>
      <w:proofErr w:type="spellEnd"/>
      <w:r w:rsidRPr="00C62B30">
        <w:rPr>
          <w:sz w:val="20"/>
          <w:szCs w:val="20"/>
        </w:rPr>
        <w:t xml:space="preserve"> heide</w:t>
      </w:r>
      <w:r w:rsidRPr="00C62B30">
        <w:rPr>
          <w:b/>
          <w:sz w:val="28"/>
          <w:szCs w:val="28"/>
        </w:rPr>
        <w:t xml:space="preserve"> </w:t>
      </w:r>
    </w:p>
    <w:p w:rsidR="00C62B30" w:rsidRPr="00C62B30" w:rsidRDefault="00C62B30" w:rsidP="00C62B30">
      <w:pPr>
        <w:pStyle w:val="Lijstalinea"/>
        <w:numPr>
          <w:ilvl w:val="0"/>
          <w:numId w:val="40"/>
        </w:numPr>
        <w:rPr>
          <w:sz w:val="28"/>
          <w:szCs w:val="28"/>
        </w:rPr>
      </w:pPr>
      <w:r>
        <w:rPr>
          <w:sz w:val="20"/>
          <w:szCs w:val="20"/>
        </w:rPr>
        <w:t>Plattegrond terreinen (inrichtingsplan)</w:t>
      </w:r>
      <w:r w:rsidR="00912900">
        <w:rPr>
          <w:sz w:val="20"/>
          <w:szCs w:val="20"/>
        </w:rPr>
        <w:t xml:space="preserve"> (3 st.)</w:t>
      </w:r>
    </w:p>
    <w:p w:rsidR="000C4AF7" w:rsidRDefault="000C4AF7" w:rsidP="000C4AF7">
      <w:pPr>
        <w:pStyle w:val="Kop1"/>
        <w:numPr>
          <w:ilvl w:val="0"/>
          <w:numId w:val="0"/>
        </w:numPr>
      </w:pPr>
    </w:p>
    <w:p w:rsidR="006C50EB" w:rsidRDefault="00C67266" w:rsidP="00C67266">
      <w:pPr>
        <w:pStyle w:val="Kop1"/>
      </w:pPr>
      <w:r w:rsidRPr="0048255D">
        <w:br w:type="page"/>
      </w:r>
      <w:bookmarkStart w:id="44" w:name="start"/>
      <w:bookmarkStart w:id="45" w:name="_Toc245963697"/>
      <w:bookmarkStart w:id="46" w:name="begin"/>
      <w:bookmarkStart w:id="47" w:name="_Toc329771237"/>
      <w:bookmarkEnd w:id="44"/>
      <w:bookmarkEnd w:id="45"/>
      <w:bookmarkEnd w:id="46"/>
      <w:r w:rsidR="0048255D">
        <w:lastRenderedPageBreak/>
        <w:t>Inleiding</w:t>
      </w:r>
      <w:bookmarkEnd w:id="47"/>
    </w:p>
    <w:p w:rsidR="000F13C7" w:rsidRDefault="0048255D" w:rsidP="0048255D">
      <w:r>
        <w:t xml:space="preserve">Het Ministerie van Defensie </w:t>
      </w:r>
      <w:r w:rsidR="00B34EF0">
        <w:t xml:space="preserve">is voornemens om </w:t>
      </w:r>
      <w:r w:rsidR="00E04CC2">
        <w:t xml:space="preserve">op </w:t>
      </w:r>
      <w:r w:rsidR="002A3BF3">
        <w:t>landbouw</w:t>
      </w:r>
      <w:r w:rsidR="00E04CC2">
        <w:t xml:space="preserve">percelen gelegen in de gemeenten </w:t>
      </w:r>
      <w:proofErr w:type="spellStart"/>
      <w:r w:rsidR="00E04CC2">
        <w:t>Eersel</w:t>
      </w:r>
      <w:proofErr w:type="spellEnd"/>
      <w:r w:rsidR="00E04CC2">
        <w:t xml:space="preserve"> (</w:t>
      </w:r>
      <w:proofErr w:type="spellStart"/>
      <w:r w:rsidR="00E04CC2">
        <w:t>Rouwven</w:t>
      </w:r>
      <w:proofErr w:type="spellEnd"/>
      <w:r w:rsidR="00E04CC2">
        <w:t xml:space="preserve">) en </w:t>
      </w:r>
      <w:proofErr w:type="spellStart"/>
      <w:r w:rsidR="00E04CC2">
        <w:t>Rucphen</w:t>
      </w:r>
      <w:proofErr w:type="spellEnd"/>
      <w:r w:rsidR="00E04CC2">
        <w:t xml:space="preserve"> (</w:t>
      </w:r>
      <w:proofErr w:type="spellStart"/>
      <w:r w:rsidR="00E04CC2">
        <w:t>Oelsmoere</w:t>
      </w:r>
      <w:proofErr w:type="spellEnd"/>
      <w:r w:rsidR="00E04CC2">
        <w:t xml:space="preserve"> Ven)</w:t>
      </w:r>
      <w:r w:rsidR="000F13C7">
        <w:t xml:space="preserve">. </w:t>
      </w:r>
      <w:r w:rsidR="00B34EF0">
        <w:t>in</w:t>
      </w:r>
      <w:r w:rsidR="00D17B81">
        <w:t xml:space="preserve"> te </w:t>
      </w:r>
      <w:r w:rsidR="00B34EF0">
        <w:t>richten</w:t>
      </w:r>
      <w:r w:rsidR="00D17B81">
        <w:t xml:space="preserve"> ten behoeve van natuur</w:t>
      </w:r>
      <w:r w:rsidR="00E04CC2">
        <w:t>ontwikkeling</w:t>
      </w:r>
      <w:r w:rsidR="00B34EF0">
        <w:t xml:space="preserve">.  </w:t>
      </w:r>
      <w:r w:rsidR="000F13C7">
        <w:t xml:space="preserve">Dit betreft een natuurcompensatie waar het Ministerie van Defensie invulling aan geeft. </w:t>
      </w:r>
    </w:p>
    <w:p w:rsidR="00B34EF0" w:rsidRDefault="00B34EF0" w:rsidP="0048255D">
      <w:r>
        <w:t xml:space="preserve">Op deze terreinen dient grond te worden verwijderd en </w:t>
      </w:r>
      <w:proofErr w:type="spellStart"/>
      <w:r>
        <w:t>terreininrichtings</w:t>
      </w:r>
      <w:r w:rsidR="000F13C7">
        <w:t>-</w:t>
      </w:r>
      <w:r>
        <w:t>werkzaamheden</w:t>
      </w:r>
      <w:proofErr w:type="spellEnd"/>
      <w:r>
        <w:t xml:space="preserve"> worden uitgevoerd (zoals dempen sloten, aanleg grondlichaam houtwal, planten bosplantsoen, drainage snijden).</w:t>
      </w:r>
    </w:p>
    <w:p w:rsidR="00B34EF0" w:rsidRDefault="00B34EF0" w:rsidP="0048255D"/>
    <w:p w:rsidR="00B34EF0" w:rsidRDefault="00B34EF0" w:rsidP="0048255D">
      <w:r>
        <w:t xml:space="preserve">Door middel van onderhavige marktconsultatie wil Defensie onderzoeken hoe een dergelijke opdracht het beste </w:t>
      </w:r>
      <w:r w:rsidR="00463E0B">
        <w:t>op</w:t>
      </w:r>
      <w:r>
        <w:t xml:space="preserve"> de markt kan worden gebracht. Met name de behoefte aan grond op een bepaald moment, zal naar verwachting van belang zijn. Voor </w:t>
      </w:r>
      <w:proofErr w:type="spellStart"/>
      <w:r w:rsidR="000F13C7">
        <w:t>Rouwven</w:t>
      </w:r>
      <w:proofErr w:type="spellEnd"/>
      <w:r w:rsidR="000F13C7">
        <w:t xml:space="preserve"> </w:t>
      </w:r>
      <w:r>
        <w:t xml:space="preserve">gaat het om </w:t>
      </w:r>
      <w:r w:rsidR="00463E0B">
        <w:t xml:space="preserve">ca. </w:t>
      </w:r>
      <w:r>
        <w:t xml:space="preserve">58.000 m3 grond welke beschikbaar komt. Voor </w:t>
      </w:r>
      <w:proofErr w:type="spellStart"/>
      <w:r w:rsidR="000F13C7">
        <w:t>Oelsmoere</w:t>
      </w:r>
      <w:proofErr w:type="spellEnd"/>
      <w:r w:rsidR="000F13C7">
        <w:t xml:space="preserve"> Ven </w:t>
      </w:r>
      <w:r>
        <w:t xml:space="preserve">gaat het om </w:t>
      </w:r>
      <w:r w:rsidR="00463E0B">
        <w:t xml:space="preserve">ca. </w:t>
      </w:r>
      <w:r>
        <w:t xml:space="preserve">9.600 m3. </w:t>
      </w:r>
    </w:p>
    <w:p w:rsidR="00B34EF0" w:rsidRDefault="00B34EF0" w:rsidP="0048255D"/>
    <w:p w:rsidR="00B34EF0" w:rsidRDefault="00B34EF0" w:rsidP="0048255D">
      <w:r>
        <w:t>Bij deze marktconsultatie zit een vragenlijst waarmee de aanbestedende dienst meer inzicht probeert te krijgen in de marktomstandigheden om daarmee een zo’n optimaal mogelijke prijs te krijgen.</w:t>
      </w:r>
    </w:p>
    <w:p w:rsidR="00B34EF0" w:rsidRDefault="00B34EF0" w:rsidP="0048255D"/>
    <w:p w:rsidR="00B34EF0" w:rsidRDefault="00B34EF0" w:rsidP="0048255D"/>
    <w:p w:rsidR="00B34EF0" w:rsidRDefault="000658D2" w:rsidP="00B34EF0">
      <w:pPr>
        <w:pStyle w:val="Kop2"/>
      </w:pPr>
      <w:bookmarkStart w:id="48" w:name="_Toc329771238"/>
      <w:r>
        <w:t xml:space="preserve">Het Ministerie van Defensie en de </w:t>
      </w:r>
      <w:r w:rsidR="00B34EF0">
        <w:t>Dienst Vastgoed Defensie</w:t>
      </w:r>
      <w:bookmarkEnd w:id="48"/>
    </w:p>
    <w:p w:rsidR="00B34EF0" w:rsidRPr="0048255D" w:rsidRDefault="00B34EF0" w:rsidP="0048255D"/>
    <w:p w:rsidR="000658D2" w:rsidRDefault="00B34EF0" w:rsidP="00C67266">
      <w:r>
        <w:t>Het Ministerie van Defensie is onderverdeeld in de vier operationele commando’s (Koninklijke Landmacht, Koninklijke Luchtmacht,</w:t>
      </w:r>
      <w:r w:rsidR="006222DA">
        <w:t xml:space="preserve"> Koninklijke Marine en de</w:t>
      </w:r>
      <w:r>
        <w:t xml:space="preserve"> Koninklijke Marechaussee</w:t>
      </w:r>
      <w:r w:rsidR="006222DA">
        <w:t xml:space="preserve">), en drie ondersteunende onderdelen: De Bestuurstaf, de Defensie Materieel Organisatie en het Commando DienstenCentra (CDC). Het CDC is het shared service centre voor Defensie. </w:t>
      </w:r>
      <w:r w:rsidR="000658D2">
        <w:t>Defensiebreed voorziet zij in catering, personeelsdiensten, transportbehoeften, facilitaire behoefte, beveiliging en vastgoedbehoeften en –beheer. Binnen het CDC is de beveiliging en het vastgoedbeheer belegd binnen de Divisie Vastgoed en Beveiliging. De Divisie Vastgoed en Beveiliging kent twee bedrijven: DBBO, zij verzorgt de beveiliging en bewaking binnen Defensie en DVD (Dienst Vastgoed Defensie) zij zorgt voor nieuwbouw, instandhouding en beheer van het vastgoed van Defensie.  Dit vastgoed bestaat uit gebouwen en infrastructuur op kazernes en vliegbases en uit terreinen, zoals militaire oefenterreinen.</w:t>
      </w:r>
    </w:p>
    <w:p w:rsidR="00C67266" w:rsidRDefault="000658D2" w:rsidP="00C67266">
      <w:r>
        <w:t xml:space="preserve">Binnen de divisiestaf verzorgt de afdeling verwerving de inkoop en aanbestedingen van de bedrijven (DBBO en DVD). </w:t>
      </w:r>
    </w:p>
    <w:p w:rsidR="000658D2" w:rsidRDefault="000658D2" w:rsidP="00C67266"/>
    <w:p w:rsidR="000658D2" w:rsidRDefault="000658D2" w:rsidP="000658D2">
      <w:pPr>
        <w:pStyle w:val="Kop1"/>
      </w:pPr>
      <w:r>
        <w:br w:type="page"/>
      </w:r>
      <w:bookmarkStart w:id="49" w:name="_Toc329771239"/>
      <w:r>
        <w:lastRenderedPageBreak/>
        <w:t>De consultatieprocedure</w:t>
      </w:r>
      <w:bookmarkEnd w:id="49"/>
    </w:p>
    <w:p w:rsidR="000658D2" w:rsidRDefault="00826881" w:rsidP="000658D2">
      <w:r>
        <w:t>In dit hoofdstuk van het consultatiedocument wil Defensie een beeld schetsen hoe de marktconsultatie voor de aanbesteding van het herinrichten van de aangekochte terreinen in elkaar steekt.</w:t>
      </w:r>
    </w:p>
    <w:p w:rsidR="00826881" w:rsidRDefault="00826881" w:rsidP="000658D2"/>
    <w:p w:rsidR="007B3174" w:rsidRDefault="007B3174" w:rsidP="000658D2"/>
    <w:p w:rsidR="00826881" w:rsidRDefault="000B690A" w:rsidP="00826881">
      <w:pPr>
        <w:pStyle w:val="Kop2"/>
      </w:pPr>
      <w:bookmarkStart w:id="50" w:name="_Toc329771240"/>
      <w:r>
        <w:t>Procedurele voorschriften</w:t>
      </w:r>
      <w:bookmarkEnd w:id="50"/>
    </w:p>
    <w:p w:rsidR="007B3174" w:rsidRPr="007B3174" w:rsidRDefault="007B3174" w:rsidP="007B3174"/>
    <w:p w:rsidR="00826881" w:rsidRDefault="00826881" w:rsidP="00826881">
      <w:r>
        <w:t>Uitgangspunten bij deze consulatie zijn:</w:t>
      </w:r>
    </w:p>
    <w:p w:rsidR="00826881" w:rsidRDefault="00826881" w:rsidP="00826881">
      <w:pPr>
        <w:numPr>
          <w:ilvl w:val="0"/>
          <w:numId w:val="36"/>
        </w:numPr>
      </w:pPr>
      <w:r>
        <w:t xml:space="preserve">De marktconsultatie is gepubliceerd op </w:t>
      </w:r>
      <w:hyperlink r:id="rId14" w:history="1">
        <w:r w:rsidRPr="00666361">
          <w:rPr>
            <w:rStyle w:val="Hyperlink"/>
          </w:rPr>
          <w:t>www.tenderned.nl</w:t>
        </w:r>
      </w:hyperlink>
      <w:r>
        <w:t>;</w:t>
      </w:r>
    </w:p>
    <w:p w:rsidR="000B690A" w:rsidRDefault="000B690A" w:rsidP="000B690A">
      <w:pPr>
        <w:numPr>
          <w:ilvl w:val="0"/>
          <w:numId w:val="36"/>
        </w:numPr>
      </w:pPr>
      <w:r>
        <w:t>Defensie</w:t>
      </w:r>
      <w:r w:rsidRPr="007B3174">
        <w:t xml:space="preserve"> verplicht zich met deze marktconsultatie niet tot het daadwerkelijk realiseren van het project, in welke vorm dan ook. Aan informatie over het project die door </w:t>
      </w:r>
      <w:r>
        <w:t>Defensie</w:t>
      </w:r>
      <w:r w:rsidRPr="007B3174">
        <w:t xml:space="preserve"> ter beschikking wordt gesteld kunnen op geen enkele wijze rechten worden ontleend.</w:t>
      </w:r>
    </w:p>
    <w:p w:rsidR="00826881" w:rsidRPr="000C4AF7" w:rsidRDefault="00826881" w:rsidP="00826881">
      <w:pPr>
        <w:numPr>
          <w:ilvl w:val="0"/>
          <w:numId w:val="36"/>
        </w:numPr>
      </w:pPr>
      <w:r w:rsidRPr="000C4AF7">
        <w:t>De uitgebrachte adviezen zullen door Defensie gebruikt worden om een geanonimiseerd eindverslag te maken. Dit eindverslag zal naar alle geconsulteerde partijen worden verzonden.</w:t>
      </w:r>
    </w:p>
    <w:p w:rsidR="00826881" w:rsidRDefault="00826881" w:rsidP="00826881">
      <w:pPr>
        <w:numPr>
          <w:ilvl w:val="0"/>
          <w:numId w:val="36"/>
        </w:numPr>
      </w:pPr>
      <w:r>
        <w:t>Door deelname</w:t>
      </w:r>
      <w:r w:rsidR="000A1A63">
        <w:t xml:space="preserve"> aan de consultatie gaat u akkoord met het feit dat de door u aangeleverde informatie, geheel of gedeeltelijk, maar altijd geanonimiseerd, opgenomen zal worden in het eindverslag;</w:t>
      </w:r>
    </w:p>
    <w:p w:rsidR="000A1A63" w:rsidRDefault="000A1A63" w:rsidP="00826881">
      <w:pPr>
        <w:numPr>
          <w:ilvl w:val="0"/>
          <w:numId w:val="36"/>
        </w:numPr>
      </w:pPr>
      <w:r>
        <w:t>De marktconsultatie zal vooralsnog schriftelijk plaatsvinden;</w:t>
      </w:r>
    </w:p>
    <w:p w:rsidR="000A1A63" w:rsidRDefault="000A1A63" w:rsidP="00826881">
      <w:pPr>
        <w:numPr>
          <w:ilvl w:val="0"/>
          <w:numId w:val="36"/>
        </w:numPr>
      </w:pPr>
      <w:r>
        <w:t>Correspondentie en documenten worden na afloop van de consultatie niet geretourneerd.</w:t>
      </w:r>
    </w:p>
    <w:p w:rsidR="000A1A63" w:rsidRDefault="000A1A63" w:rsidP="00826881">
      <w:pPr>
        <w:numPr>
          <w:ilvl w:val="0"/>
          <w:numId w:val="36"/>
        </w:numPr>
      </w:pPr>
      <w:r>
        <w:t xml:space="preserve">Alle communicatie inzake deze consultatie verloopt via het e-mail adres van de contactpersoon: </w:t>
      </w:r>
      <w:hyperlink r:id="rId15" w:history="1">
        <w:r w:rsidRPr="0036295C">
          <w:rPr>
            <w:rStyle w:val="Hyperlink"/>
          </w:rPr>
          <w:t>JMA.Guntlisbergen@mindef.nl</w:t>
        </w:r>
      </w:hyperlink>
    </w:p>
    <w:p w:rsidR="000A1A63" w:rsidRDefault="000A1A63" w:rsidP="00826881">
      <w:pPr>
        <w:numPr>
          <w:ilvl w:val="0"/>
          <w:numId w:val="36"/>
        </w:numPr>
      </w:pPr>
      <w:r>
        <w:t>Alle kosten voor het opstellen en uitbrengen van het advies, zijn voor rekening van de geconsulteerde;</w:t>
      </w:r>
    </w:p>
    <w:p w:rsidR="000A1A63" w:rsidRDefault="000A1A63" w:rsidP="00826881">
      <w:pPr>
        <w:numPr>
          <w:ilvl w:val="0"/>
          <w:numId w:val="36"/>
        </w:numPr>
      </w:pPr>
      <w:r>
        <w:t>Defensie kan en mag de informatie die is verkregen uit de marktconsultatie geheel of gedeeltelijk gebruiken bij het opstellen van de aanbestedingsdocumenten en/of het opstellen van het contract;</w:t>
      </w:r>
    </w:p>
    <w:p w:rsidR="000A1A63" w:rsidRDefault="000A1A63" w:rsidP="000A1A63">
      <w:pPr>
        <w:numPr>
          <w:ilvl w:val="0"/>
          <w:numId w:val="36"/>
        </w:numPr>
      </w:pPr>
      <w:r>
        <w:t>De voertaal tijdens deze consultatie is Nederlands.</w:t>
      </w:r>
    </w:p>
    <w:p w:rsidR="000B690A" w:rsidRDefault="000B690A" w:rsidP="000A1A63">
      <w:pPr>
        <w:numPr>
          <w:ilvl w:val="0"/>
          <w:numId w:val="36"/>
        </w:numPr>
      </w:pPr>
      <w:r>
        <w:t>De marktconsultatie is uitdrukkelijk niet bedoeld voor werving- en of acquisitiedoeleinden.</w:t>
      </w:r>
    </w:p>
    <w:p w:rsidR="000A1A63" w:rsidRDefault="000A1A63" w:rsidP="000A1A63">
      <w:pPr>
        <w:ind w:left="720"/>
      </w:pPr>
    </w:p>
    <w:p w:rsidR="007B3174" w:rsidRDefault="007B3174" w:rsidP="000A1A63">
      <w:pPr>
        <w:ind w:left="720"/>
      </w:pPr>
    </w:p>
    <w:p w:rsidR="000A1A63" w:rsidRDefault="000A1A63" w:rsidP="000A1A63">
      <w:pPr>
        <w:pStyle w:val="Kop2"/>
      </w:pPr>
      <w:bookmarkStart w:id="51" w:name="_Toc329771241"/>
      <w:r>
        <w:t>Planning</w:t>
      </w:r>
      <w:bookmarkEnd w:id="51"/>
    </w:p>
    <w:p w:rsidR="007B3174" w:rsidRPr="007B3174" w:rsidRDefault="007B3174" w:rsidP="007B3174"/>
    <w:p w:rsidR="000A1A63" w:rsidRDefault="000A1A63" w:rsidP="000A1A63">
      <w:r>
        <w:t>De onderstaande planning geldt onder voorbehoud en heeft betrekking op de marktconsultatie:</w:t>
      </w:r>
    </w:p>
    <w:p w:rsidR="000A1A63" w:rsidRDefault="000A1A63" w:rsidP="000A1A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699"/>
        <w:gridCol w:w="2617"/>
      </w:tblGrid>
      <w:tr w:rsidR="000A1A63" w:rsidTr="00F208B5">
        <w:tc>
          <w:tcPr>
            <w:tcW w:w="534" w:type="dxa"/>
          </w:tcPr>
          <w:p w:rsidR="000A1A63" w:rsidRDefault="000A1A63" w:rsidP="000A1A63"/>
        </w:tc>
        <w:tc>
          <w:tcPr>
            <w:tcW w:w="4699" w:type="dxa"/>
          </w:tcPr>
          <w:p w:rsidR="000A1A63" w:rsidRPr="00F208B5" w:rsidRDefault="000A1A63" w:rsidP="000A1A63">
            <w:pPr>
              <w:rPr>
                <w:b/>
              </w:rPr>
            </w:pPr>
            <w:r w:rsidRPr="00F208B5">
              <w:rPr>
                <w:b/>
              </w:rPr>
              <w:t>Omschrijving</w:t>
            </w:r>
          </w:p>
        </w:tc>
        <w:tc>
          <w:tcPr>
            <w:tcW w:w="2617" w:type="dxa"/>
          </w:tcPr>
          <w:p w:rsidR="000A1A63" w:rsidRPr="00F208B5" w:rsidRDefault="000A1A63" w:rsidP="000A1A63">
            <w:pPr>
              <w:rPr>
                <w:b/>
              </w:rPr>
            </w:pPr>
            <w:r w:rsidRPr="00F208B5">
              <w:rPr>
                <w:b/>
              </w:rPr>
              <w:t>Datum</w:t>
            </w:r>
          </w:p>
        </w:tc>
      </w:tr>
      <w:tr w:rsidR="000A1A63" w:rsidTr="00F208B5">
        <w:tc>
          <w:tcPr>
            <w:tcW w:w="534" w:type="dxa"/>
          </w:tcPr>
          <w:p w:rsidR="000A1A63" w:rsidRDefault="000A1A63" w:rsidP="000A1A63">
            <w:r>
              <w:t>1</w:t>
            </w:r>
          </w:p>
        </w:tc>
        <w:tc>
          <w:tcPr>
            <w:tcW w:w="4699" w:type="dxa"/>
          </w:tcPr>
          <w:p w:rsidR="000A1A63" w:rsidRDefault="000A1A63" w:rsidP="000A1A63">
            <w:r>
              <w:t>Publiceren marktconsultatie</w:t>
            </w:r>
          </w:p>
        </w:tc>
        <w:tc>
          <w:tcPr>
            <w:tcW w:w="2617" w:type="dxa"/>
          </w:tcPr>
          <w:p w:rsidR="000A1A63" w:rsidRDefault="00A7499A" w:rsidP="000A1A63">
            <w:r>
              <w:t>13</w:t>
            </w:r>
            <w:r w:rsidR="007B3174">
              <w:t xml:space="preserve"> juli 2012</w:t>
            </w:r>
          </w:p>
        </w:tc>
      </w:tr>
      <w:tr w:rsidR="000A1A63" w:rsidTr="00F208B5">
        <w:tc>
          <w:tcPr>
            <w:tcW w:w="534" w:type="dxa"/>
          </w:tcPr>
          <w:p w:rsidR="000A1A63" w:rsidRDefault="00B228B3" w:rsidP="000A1A63">
            <w:r>
              <w:t>2</w:t>
            </w:r>
          </w:p>
        </w:tc>
        <w:tc>
          <w:tcPr>
            <w:tcW w:w="4699" w:type="dxa"/>
          </w:tcPr>
          <w:p w:rsidR="000A1A63" w:rsidRDefault="000A1A63" w:rsidP="000A1A63">
            <w:r>
              <w:t>Ruimte voor toelichting op vragen (e-mail adres: JMA.Guntlisbergen@mindef.nl)</w:t>
            </w:r>
          </w:p>
        </w:tc>
        <w:tc>
          <w:tcPr>
            <w:tcW w:w="2617" w:type="dxa"/>
          </w:tcPr>
          <w:p w:rsidR="000A1A63" w:rsidRDefault="00006319" w:rsidP="00006319">
            <w:r>
              <w:t>20 augustus</w:t>
            </w:r>
            <w:r w:rsidR="007B3174">
              <w:t xml:space="preserve"> 2012</w:t>
            </w:r>
          </w:p>
        </w:tc>
      </w:tr>
      <w:tr w:rsidR="000A1A63" w:rsidTr="00F208B5">
        <w:tc>
          <w:tcPr>
            <w:tcW w:w="534" w:type="dxa"/>
          </w:tcPr>
          <w:p w:rsidR="000A1A63" w:rsidRDefault="00B228B3" w:rsidP="000A1A63">
            <w:r>
              <w:t>3</w:t>
            </w:r>
          </w:p>
        </w:tc>
        <w:tc>
          <w:tcPr>
            <w:tcW w:w="4699" w:type="dxa"/>
          </w:tcPr>
          <w:p w:rsidR="000A1A63" w:rsidRDefault="000A1A63" w:rsidP="000A1A63">
            <w:r>
              <w:t>Indienen reactie op consultatiedocument</w:t>
            </w:r>
          </w:p>
        </w:tc>
        <w:tc>
          <w:tcPr>
            <w:tcW w:w="2617" w:type="dxa"/>
          </w:tcPr>
          <w:p w:rsidR="000A1A63" w:rsidRDefault="00006319" w:rsidP="000A1A63">
            <w:r>
              <w:t>3 september 2012</w:t>
            </w:r>
          </w:p>
        </w:tc>
      </w:tr>
      <w:tr w:rsidR="000A1A63" w:rsidTr="00F208B5">
        <w:tc>
          <w:tcPr>
            <w:tcW w:w="534" w:type="dxa"/>
          </w:tcPr>
          <w:p w:rsidR="000A1A63" w:rsidRDefault="00B228B3" w:rsidP="000A1A63">
            <w:r>
              <w:t>4</w:t>
            </w:r>
          </w:p>
        </w:tc>
        <w:tc>
          <w:tcPr>
            <w:tcW w:w="4699" w:type="dxa"/>
          </w:tcPr>
          <w:p w:rsidR="000A1A63" w:rsidRDefault="000A1A63" w:rsidP="000A1A63">
            <w:r>
              <w:t>Vaststellen bevindingen aanbestedende dienst</w:t>
            </w:r>
          </w:p>
        </w:tc>
        <w:tc>
          <w:tcPr>
            <w:tcW w:w="2617" w:type="dxa"/>
          </w:tcPr>
          <w:p w:rsidR="000A1A63" w:rsidRDefault="00006319" w:rsidP="00006319">
            <w:r>
              <w:t>17</w:t>
            </w:r>
            <w:r w:rsidR="007B3174">
              <w:t xml:space="preserve"> september 2012</w:t>
            </w:r>
          </w:p>
        </w:tc>
      </w:tr>
      <w:tr w:rsidR="000A1A63" w:rsidTr="00F208B5">
        <w:tc>
          <w:tcPr>
            <w:tcW w:w="534" w:type="dxa"/>
          </w:tcPr>
          <w:p w:rsidR="000A1A63" w:rsidRDefault="00B228B3" w:rsidP="000A1A63">
            <w:r>
              <w:t>5</w:t>
            </w:r>
          </w:p>
        </w:tc>
        <w:tc>
          <w:tcPr>
            <w:tcW w:w="4699" w:type="dxa"/>
          </w:tcPr>
          <w:p w:rsidR="000A1A63" w:rsidRDefault="000A1A63" w:rsidP="000A1A63">
            <w:r>
              <w:t>Verzenden</w:t>
            </w:r>
            <w:r w:rsidR="00B228B3">
              <w:t xml:space="preserve"> bevindingen en eventueel de gemaakte keuzes </w:t>
            </w:r>
            <w:r>
              <w:t xml:space="preserve">aanbestedende dienst </w:t>
            </w:r>
            <w:r w:rsidR="00B228B3">
              <w:t>naar de geconsulteerden</w:t>
            </w:r>
          </w:p>
        </w:tc>
        <w:tc>
          <w:tcPr>
            <w:tcW w:w="2617" w:type="dxa"/>
          </w:tcPr>
          <w:p w:rsidR="000A1A63" w:rsidRDefault="00006319" w:rsidP="000A1A63">
            <w:r>
              <w:t>25</w:t>
            </w:r>
            <w:r w:rsidR="007B3174">
              <w:t xml:space="preserve"> september 2012</w:t>
            </w:r>
          </w:p>
        </w:tc>
      </w:tr>
    </w:tbl>
    <w:p w:rsidR="000A1A63" w:rsidRDefault="000A1A63" w:rsidP="000A1A63"/>
    <w:p w:rsidR="000A1A63" w:rsidRDefault="00B228B3" w:rsidP="000A1A63">
      <w:r>
        <w:t xml:space="preserve">Na de publicatie heeft u </w:t>
      </w:r>
      <w:r w:rsidR="00006319">
        <w:t xml:space="preserve">tot 20 augustus </w:t>
      </w:r>
      <w:r w:rsidR="00463E0B">
        <w:t xml:space="preserve">2012 </w:t>
      </w:r>
      <w:r>
        <w:t xml:space="preserve">de tijd om per e-mail eventuele toelichting op de inhoud van het consultatiedocument te vragen. Daarna zijn er nog twee weken om reacties op de consultatie in de dienen. Voor het vaststellen van de bevindingen en indien mogelijk het maken van keuzes voor de aanbesteding neemt Defensie twee weken. De bevindingen (en eventueel de gemaakte keuzes) worden vastgelegd in een rapport welke naar alle </w:t>
      </w:r>
      <w:proofErr w:type="spellStart"/>
      <w:r>
        <w:t>geconsulteerden</w:t>
      </w:r>
      <w:proofErr w:type="spellEnd"/>
      <w:r>
        <w:t xml:space="preserve"> zal worden verzonden.</w:t>
      </w:r>
    </w:p>
    <w:p w:rsidR="007B3174" w:rsidRDefault="007B3174" w:rsidP="000A1A63"/>
    <w:p w:rsidR="00B228B3" w:rsidRDefault="007B3174" w:rsidP="00B228B3">
      <w:pPr>
        <w:pStyle w:val="Kop2"/>
      </w:pPr>
      <w:bookmarkStart w:id="52" w:name="_Toc329771242"/>
      <w:r>
        <w:t>C</w:t>
      </w:r>
      <w:r w:rsidR="00B228B3">
        <w:t>ontactgegevens</w:t>
      </w:r>
      <w:bookmarkEnd w:id="52"/>
    </w:p>
    <w:p w:rsidR="007B3174" w:rsidRPr="007B3174" w:rsidRDefault="007B3174" w:rsidP="007B3174"/>
    <w:p w:rsidR="00B228B3" w:rsidRDefault="00B228B3" w:rsidP="000A1A63">
      <w:r>
        <w:t xml:space="preserve">U kunt alleen per mail een reactie geven of vragen stellen naar aanleiding van deze marktconsultatie. Het mailadres is: </w:t>
      </w:r>
      <w:hyperlink r:id="rId16" w:history="1">
        <w:r w:rsidRPr="0036295C">
          <w:rPr>
            <w:rStyle w:val="Hyperlink"/>
          </w:rPr>
          <w:t>JMA.Guntlisbergen@mindef.nl</w:t>
        </w:r>
      </w:hyperlink>
    </w:p>
    <w:p w:rsidR="000B690A" w:rsidRDefault="000B690A" w:rsidP="000A1A63">
      <w:r>
        <w:t xml:space="preserve">U wordt verzocht in de onderwerpregel de titel: “marktconsultatie </w:t>
      </w:r>
      <w:proofErr w:type="spellStart"/>
      <w:r>
        <w:t>Rouwven</w:t>
      </w:r>
      <w:proofErr w:type="spellEnd"/>
      <w:r>
        <w:t xml:space="preserve"> en </w:t>
      </w:r>
      <w:proofErr w:type="spellStart"/>
      <w:r>
        <w:t>Oelsmere</w:t>
      </w:r>
      <w:proofErr w:type="spellEnd"/>
      <w:r>
        <w:t xml:space="preserve"> ven” te vermelden.</w:t>
      </w:r>
    </w:p>
    <w:p w:rsidR="00B228B3" w:rsidRDefault="00B228B3" w:rsidP="000A1A63">
      <w:r>
        <w:t>Voor de reactie wordt u verzocht om de vragenlijst welke als “word-document” is bijgevoegd te gebruiken. Eventueel kan de vragenlijst uitgebreid worden met aanvullingen.</w:t>
      </w:r>
      <w:r w:rsidR="000B690A">
        <w:t xml:space="preserve"> </w:t>
      </w:r>
    </w:p>
    <w:p w:rsidR="00B228B3" w:rsidRDefault="00B228B3" w:rsidP="000A1A63"/>
    <w:p w:rsidR="00B228B3" w:rsidRDefault="00024A74" w:rsidP="00024A74">
      <w:pPr>
        <w:pStyle w:val="Kop2"/>
      </w:pPr>
      <w:bookmarkStart w:id="53" w:name="_Toc329771243"/>
      <w:r>
        <w:t>Vervolg</w:t>
      </w:r>
      <w:bookmarkEnd w:id="53"/>
    </w:p>
    <w:p w:rsidR="007B3174" w:rsidRPr="007B3174" w:rsidRDefault="007B3174" w:rsidP="007B3174"/>
    <w:p w:rsidR="00024A74" w:rsidRDefault="00024A74" w:rsidP="000A1A63">
      <w:r>
        <w:t>Defensie is voornemens om zo spoedig mogelijk een aanbesteding op te starten</w:t>
      </w:r>
      <w:r w:rsidR="00463E0B">
        <w:t>, waarbij het voornemen is om rekening te houden met de resultaten van deze consultatie.</w:t>
      </w:r>
      <w:r>
        <w:t xml:space="preserve"> Er geldt wel het voorbehoud dat </w:t>
      </w:r>
      <w:r w:rsidR="00D17B81">
        <w:t xml:space="preserve">de benodigde </w:t>
      </w:r>
      <w:r>
        <w:t>vergunning</w:t>
      </w:r>
      <w:r w:rsidR="00D17B81">
        <w:t>en/</w:t>
      </w:r>
      <w:r w:rsidR="00463E0B">
        <w:t xml:space="preserve"> </w:t>
      </w:r>
      <w:r w:rsidR="00D17B81">
        <w:t>vrijstellingen</w:t>
      </w:r>
      <w:r>
        <w:t xml:space="preserve"> door Defensie wordt verkregen. Defensie streeft deze vergunning </w:t>
      </w:r>
      <w:r w:rsidR="00D17B81">
        <w:t>31-12-2013</w:t>
      </w:r>
      <w:r>
        <w:t xml:space="preserve"> te verkrijgen.</w:t>
      </w:r>
    </w:p>
    <w:p w:rsidR="00024A74" w:rsidRDefault="00024A74" w:rsidP="000A1A63"/>
    <w:p w:rsidR="00024A74" w:rsidRDefault="00024A74" w:rsidP="00024A74">
      <w:pPr>
        <w:pStyle w:val="Kop1"/>
      </w:pPr>
      <w:r>
        <w:br w:type="page"/>
      </w:r>
      <w:bookmarkStart w:id="54" w:name="_Toc329771244"/>
      <w:r>
        <w:lastRenderedPageBreak/>
        <w:t>de voorgenomen aanbesteding</w:t>
      </w:r>
      <w:bookmarkEnd w:id="54"/>
    </w:p>
    <w:p w:rsidR="00024A74" w:rsidRDefault="007C5562" w:rsidP="007C5562">
      <w:pPr>
        <w:pStyle w:val="Kop2"/>
      </w:pPr>
      <w:bookmarkStart w:id="55" w:name="_Toc329771245"/>
      <w:r>
        <w:t>projectomschrijving</w:t>
      </w:r>
      <w:bookmarkEnd w:id="55"/>
    </w:p>
    <w:p w:rsidR="007C5562" w:rsidRDefault="007C5562" w:rsidP="000A1A63"/>
    <w:p w:rsidR="007C5562" w:rsidRDefault="007B4FA9" w:rsidP="000A1A63">
      <w:r>
        <w:t xml:space="preserve">Defensie is voornemens om twee </w:t>
      </w:r>
      <w:r w:rsidR="002A3BF3">
        <w:t xml:space="preserve">landbouwpercelen gelegen in de gemeenten Eersel (Rouwven) en Rucphen (Olsmoere Ven) </w:t>
      </w:r>
      <w:r>
        <w:t xml:space="preserve"> in</w:t>
      </w:r>
      <w:r w:rsidR="00D17B81">
        <w:t xml:space="preserve"> te </w:t>
      </w:r>
      <w:r>
        <w:t>richten</w:t>
      </w:r>
      <w:r w:rsidR="00E04CC2">
        <w:t xml:space="preserve"> ten behoeve van</w:t>
      </w:r>
      <w:r w:rsidR="00D17B81">
        <w:t xml:space="preserve"> natuur</w:t>
      </w:r>
      <w:r w:rsidR="00E04CC2">
        <w:t>ontwikkeling</w:t>
      </w:r>
      <w:r>
        <w:t xml:space="preserve">. </w:t>
      </w:r>
    </w:p>
    <w:p w:rsidR="007B4FA9" w:rsidRDefault="007B4FA9" w:rsidP="007B4FA9">
      <w:r>
        <w:t>Op deze terreinen dient grond</w:t>
      </w:r>
      <w:r w:rsidR="00D17B81">
        <w:t xml:space="preserve"> (bouwvoor)</w:t>
      </w:r>
      <w:r>
        <w:t xml:space="preserve"> te worden verwijderd en </w:t>
      </w:r>
      <w:r w:rsidR="00FC7606">
        <w:t xml:space="preserve">moeten </w:t>
      </w:r>
      <w:proofErr w:type="spellStart"/>
      <w:r>
        <w:t>terreininrichtingswerkzaamheden</w:t>
      </w:r>
      <w:proofErr w:type="spellEnd"/>
      <w:r>
        <w:t xml:space="preserve"> worden uitgevoerd (zoals dempen sloten, aanleg grondlichaam houtwal, planten bosplantsoen, drainage snijden).</w:t>
      </w:r>
    </w:p>
    <w:p w:rsidR="007B4FA9" w:rsidRDefault="007B4FA9" w:rsidP="007B4FA9"/>
    <w:p w:rsidR="007B4FA9" w:rsidRDefault="007B4FA9" w:rsidP="007B4FA9">
      <w:r>
        <w:t xml:space="preserve">Van het terrein </w:t>
      </w:r>
      <w:proofErr w:type="spellStart"/>
      <w:r w:rsidR="000F13C7">
        <w:t>Rouwven</w:t>
      </w:r>
      <w:proofErr w:type="spellEnd"/>
      <w:r>
        <w:t xml:space="preserve"> komt naar verwachting ca. 58.000 m3 grond vrij. Van het terrein </w:t>
      </w:r>
      <w:proofErr w:type="spellStart"/>
      <w:r w:rsidR="000F13C7">
        <w:t>Olsmoere</w:t>
      </w:r>
      <w:proofErr w:type="spellEnd"/>
      <w:r w:rsidR="00463E0B">
        <w:t xml:space="preserve"> Ve</w:t>
      </w:r>
      <w:r w:rsidR="000F13C7">
        <w:t>n</w:t>
      </w:r>
      <w:r>
        <w:t xml:space="preserve"> komt naar verwachting ca. 9.600 m3 grond vrij.</w:t>
      </w:r>
    </w:p>
    <w:p w:rsidR="00B228B3" w:rsidRDefault="008666F6" w:rsidP="000A1A63">
      <w:r>
        <w:t>Naast de afvoer van de grond is de aannemer verantwoordelijk voor de</w:t>
      </w:r>
      <w:r w:rsidR="00E04CC2">
        <w:t xml:space="preserve"> </w:t>
      </w:r>
      <w:r>
        <w:t>inrichting van het terrein</w:t>
      </w:r>
      <w:r w:rsidR="00E04CC2">
        <w:t xml:space="preserve"> </w:t>
      </w:r>
      <w:r w:rsidR="00BF7E62">
        <w:t xml:space="preserve">en de kwaliteitseisen die daaraan zijn gesteld </w:t>
      </w:r>
      <w:r w:rsidR="00E04CC2">
        <w:t>zoals aangegeven in de bijlagen</w:t>
      </w:r>
      <w:r>
        <w:t>.</w:t>
      </w:r>
    </w:p>
    <w:p w:rsidR="00024A74" w:rsidRDefault="00024A74" w:rsidP="000A1A63"/>
    <w:p w:rsidR="00F20067" w:rsidRDefault="00F20067" w:rsidP="000A1A63">
      <w:r>
        <w:t>Voor een overzicht van de werkzaamheden en de kwaliteitseisen wordt verwezen naar bijlage</w:t>
      </w:r>
      <w:r w:rsidR="000C4AF7">
        <w:t>.</w:t>
      </w:r>
    </w:p>
    <w:p w:rsidR="007B4FA9" w:rsidRDefault="007B4FA9" w:rsidP="008666F6"/>
    <w:p w:rsidR="008666F6" w:rsidRDefault="008868AB" w:rsidP="008868AB">
      <w:pPr>
        <w:pStyle w:val="Kop2"/>
      </w:pPr>
      <w:bookmarkStart w:id="56" w:name="_Toc329771246"/>
      <w:r>
        <w:t>Aanbesteding</w:t>
      </w:r>
      <w:bookmarkEnd w:id="56"/>
    </w:p>
    <w:p w:rsidR="008666F6" w:rsidRDefault="008666F6" w:rsidP="008666F6"/>
    <w:p w:rsidR="008868AB" w:rsidRDefault="008868AB" w:rsidP="008666F6">
      <w:r>
        <w:t>Afhankelijk van de</w:t>
      </w:r>
      <w:r w:rsidR="00E04CC2">
        <w:t xml:space="preserve"> opgegeven </w:t>
      </w:r>
      <w:r>
        <w:t xml:space="preserve">resultaten </w:t>
      </w:r>
      <w:r w:rsidR="00E04CC2">
        <w:t>voor beide percelen tezamen en per perceel afzonderlijk voor</w:t>
      </w:r>
      <w:r>
        <w:t xml:space="preserve"> deze consultatie zal Defensie kiezen voor de meest geëigende aanbestedingsprocedure</w:t>
      </w:r>
      <w:r w:rsidR="00E04CC2">
        <w:t xml:space="preserve"> voor beide percelen tezamen of per perceel afzonderlijk</w:t>
      </w:r>
      <w:r>
        <w:t>.</w:t>
      </w:r>
    </w:p>
    <w:p w:rsidR="008666F6" w:rsidRDefault="008666F6" w:rsidP="008666F6">
      <w:r>
        <w:t xml:space="preserve">Defensie behoudt zich het recht voor om </w:t>
      </w:r>
      <w:r w:rsidR="00F20067">
        <w:t xml:space="preserve">voor beide percelen of per perceel afzonderlijk </w:t>
      </w:r>
      <w:r>
        <w:t xml:space="preserve">van een aanbesteding af te zien indien een geconsulteerde aangeeft dat </w:t>
      </w:r>
      <w:r w:rsidR="00F20067">
        <w:t>het project, inclusief de inrichtingsmaatregelen, voor beide</w:t>
      </w:r>
      <w:r w:rsidR="00E04CC2">
        <w:t xml:space="preserve"> percelen</w:t>
      </w:r>
      <w:r w:rsidR="00F20067">
        <w:t xml:space="preserve"> tezamen of per perceel afzonderlijk</w:t>
      </w:r>
      <w:r>
        <w:t xml:space="preserve"> geld oplevert en de andere </w:t>
      </w:r>
      <w:proofErr w:type="spellStart"/>
      <w:r>
        <w:t>geconsulteerden</w:t>
      </w:r>
      <w:proofErr w:type="spellEnd"/>
      <w:r>
        <w:t xml:space="preserve"> aangeven dat </w:t>
      </w:r>
      <w:r w:rsidR="00E04CC2">
        <w:t xml:space="preserve">het project voor beide percelen of per perceel afzonderlijk </w:t>
      </w:r>
      <w:r>
        <w:t>geen geld oplevert. In dat geval zal Defensie met deze geconsulteerde een onderhandelingsprocedure voeren.</w:t>
      </w:r>
    </w:p>
    <w:p w:rsidR="00024A74" w:rsidRDefault="00024A74" w:rsidP="000A1A63"/>
    <w:p w:rsidR="008666F6" w:rsidRDefault="008666F6" w:rsidP="000A1A63"/>
    <w:p w:rsidR="008666F6" w:rsidRDefault="00341E8A" w:rsidP="000A1A63">
      <w:r>
        <w:br w:type="page"/>
      </w:r>
    </w:p>
    <w:p w:rsidR="008868AB" w:rsidRDefault="008868AB" w:rsidP="008868AB">
      <w:pPr>
        <w:pStyle w:val="Kop1"/>
      </w:pPr>
      <w:bookmarkStart w:id="57" w:name="_Toc329771247"/>
      <w:r>
        <w:lastRenderedPageBreak/>
        <w:t>Aanmelding en consultatie</w:t>
      </w:r>
      <w:bookmarkEnd w:id="57"/>
    </w:p>
    <w:p w:rsidR="00C30EE5" w:rsidRDefault="00C30EE5" w:rsidP="008868AB">
      <w:r>
        <w:t>Aan de geconsulteerde wordt gevraagd te reageren op onderstaande vragen. U</w:t>
      </w:r>
      <w:r w:rsidR="000B690A">
        <w:t xml:space="preserve"> dient uw reactie te geven uiterlijk 3 september </w:t>
      </w:r>
      <w:r>
        <w:t xml:space="preserve">2012. U kunt deze vragenlijst retourneren naar het mailadres: </w:t>
      </w:r>
      <w:hyperlink r:id="rId17" w:history="1">
        <w:r w:rsidRPr="0036295C">
          <w:rPr>
            <w:rStyle w:val="Hyperlink"/>
          </w:rPr>
          <w:t>JMA.Guntlisbergen@mindef.nl</w:t>
        </w:r>
      </w:hyperlink>
      <w:r>
        <w:t xml:space="preserve">. </w:t>
      </w:r>
    </w:p>
    <w:p w:rsidR="000B690A" w:rsidRDefault="000B690A" w:rsidP="000B690A">
      <w:r>
        <w:t xml:space="preserve">U wordt verzocht in de onderwerpregel de titel: “marktconsultatie </w:t>
      </w:r>
      <w:proofErr w:type="spellStart"/>
      <w:r>
        <w:t>Rouwven</w:t>
      </w:r>
      <w:proofErr w:type="spellEnd"/>
      <w:r>
        <w:t xml:space="preserve"> en </w:t>
      </w:r>
      <w:proofErr w:type="spellStart"/>
      <w:r>
        <w:t>Oelsmere</w:t>
      </w:r>
      <w:proofErr w:type="spellEnd"/>
      <w:r>
        <w:t xml:space="preserve"> ven” te vermelden.</w:t>
      </w:r>
    </w:p>
    <w:p w:rsidR="008868AB" w:rsidRDefault="00C30EE5" w:rsidP="008868AB">
      <w:r>
        <w:t xml:space="preserve">Uw reacties en antwoorden zullen geanonimiseerd worden in een eindverslag. </w:t>
      </w:r>
    </w:p>
    <w:p w:rsidR="00C30EE5" w:rsidRDefault="00C30EE5" w:rsidP="008868AB"/>
    <w:p w:rsidR="00C30EE5" w:rsidRDefault="00C30EE5" w:rsidP="00C30EE5">
      <w:pPr>
        <w:pStyle w:val="Kop2"/>
      </w:pPr>
      <w:bookmarkStart w:id="58" w:name="_Toc329771248"/>
      <w:r>
        <w:t>Aanmelding</w:t>
      </w:r>
      <w:bookmarkEnd w:id="58"/>
    </w:p>
    <w:p w:rsidR="00C30EE5" w:rsidRDefault="00C30EE5" w:rsidP="00C30EE5"/>
    <w:p w:rsidR="00C30EE5" w:rsidRPr="00C30EE5" w:rsidRDefault="00C30EE5" w:rsidP="00C30EE5">
      <w:pPr>
        <w:rPr>
          <w:i/>
        </w:rPr>
      </w:pPr>
      <w:r w:rsidRPr="00C30EE5">
        <w:rPr>
          <w:i/>
        </w:rPr>
        <w:t>Gegevens deelnemer consultatie:</w:t>
      </w:r>
    </w:p>
    <w:p w:rsidR="00C30EE5" w:rsidRDefault="00C30EE5" w:rsidP="00C30EE5">
      <w:r>
        <w:t>Bedrijfsnaam</w:t>
      </w:r>
      <w:r>
        <w:tab/>
      </w:r>
      <w:r>
        <w:tab/>
        <w:t>:</w:t>
      </w:r>
      <w:r>
        <w:tab/>
        <w:t>…………………………………………………………………………………….</w:t>
      </w:r>
    </w:p>
    <w:p w:rsidR="00C30EE5" w:rsidRDefault="00C30EE5" w:rsidP="00C30EE5">
      <w:r>
        <w:t>KvK nummer</w:t>
      </w:r>
      <w:r>
        <w:tab/>
      </w:r>
      <w:r>
        <w:tab/>
        <w:t>:</w:t>
      </w:r>
      <w:r>
        <w:tab/>
        <w:t>…………………………………………………………………………………….</w:t>
      </w:r>
    </w:p>
    <w:p w:rsidR="00C30EE5" w:rsidRDefault="00C30EE5" w:rsidP="00C30EE5">
      <w:r>
        <w:t>Plaats</w:t>
      </w:r>
      <w:r>
        <w:tab/>
      </w:r>
      <w:r>
        <w:tab/>
      </w:r>
      <w:r>
        <w:tab/>
        <w:t>:</w:t>
      </w:r>
      <w:r>
        <w:tab/>
        <w:t>…………………………………………………………………………………….</w:t>
      </w:r>
    </w:p>
    <w:p w:rsidR="00F96272" w:rsidRDefault="00C30EE5" w:rsidP="00C30EE5">
      <w:r>
        <w:t>Contactpersoon</w:t>
      </w:r>
      <w:r>
        <w:tab/>
      </w:r>
      <w:r>
        <w:tab/>
        <w:t>:</w:t>
      </w:r>
      <w:r>
        <w:tab/>
        <w:t>…………………………………………………………………………………….</w:t>
      </w:r>
    </w:p>
    <w:p w:rsidR="00F96272" w:rsidRDefault="00F96272" w:rsidP="00C30EE5"/>
    <w:p w:rsidR="00C30EE5" w:rsidRPr="00F96272" w:rsidRDefault="00C30EE5" w:rsidP="00F96272">
      <w:pPr>
        <w:pStyle w:val="Kop2"/>
      </w:pPr>
      <w:bookmarkStart w:id="59" w:name="_Toc329771249"/>
      <w:r w:rsidRPr="00F96272">
        <w:t>Vragen aan de markt:</w:t>
      </w:r>
      <w:bookmarkEnd w:id="59"/>
    </w:p>
    <w:p w:rsidR="00C30EE5" w:rsidRDefault="00C30EE5" w:rsidP="00C30EE5"/>
    <w:p w:rsidR="00C30EE5" w:rsidRDefault="00E04CC2" w:rsidP="00C30EE5">
      <w:pPr>
        <w:numPr>
          <w:ilvl w:val="0"/>
          <w:numId w:val="37"/>
        </w:numPr>
      </w:pPr>
      <w:r>
        <w:t>Bent u</w:t>
      </w:r>
      <w:r w:rsidR="00C30EE5">
        <w:t xml:space="preserve"> bereid om beide percelen aan te nemen?</w:t>
      </w:r>
    </w:p>
    <w:p w:rsidR="00C30EE5" w:rsidRDefault="00C30EE5" w:rsidP="00C30EE5">
      <w:pPr>
        <w:ind w:left="720"/>
      </w:pPr>
      <w:r>
        <w:t>O ja</w:t>
      </w:r>
    </w:p>
    <w:p w:rsidR="00C30EE5" w:rsidRDefault="00C30EE5" w:rsidP="00C30EE5">
      <w:pPr>
        <w:ind w:left="720"/>
      </w:pPr>
      <w:r>
        <w:t>O nee</w:t>
      </w:r>
    </w:p>
    <w:p w:rsidR="00C30EE5" w:rsidRDefault="00341E8A" w:rsidP="00C30EE5">
      <w:pPr>
        <w:ind w:left="720"/>
      </w:pPr>
      <w:r>
        <w:t>T</w:t>
      </w:r>
      <w:r w:rsidR="00C30EE5">
        <w:t>oelichting</w:t>
      </w:r>
      <w:r>
        <w:t>:</w:t>
      </w:r>
    </w:p>
    <w:p w:rsidR="00C30EE5" w:rsidRDefault="00C30EE5" w:rsidP="00C30EE5">
      <w:pPr>
        <w:pBdr>
          <w:top w:val="single" w:sz="4" w:space="1" w:color="auto"/>
          <w:left w:val="single" w:sz="4" w:space="4" w:color="auto"/>
          <w:bottom w:val="single" w:sz="4" w:space="1" w:color="auto"/>
          <w:right w:val="single" w:sz="4" w:space="4" w:color="auto"/>
        </w:pBdr>
        <w:ind w:left="709"/>
      </w:pPr>
    </w:p>
    <w:p w:rsidR="000B690A" w:rsidRDefault="000B690A" w:rsidP="00C30EE5">
      <w:pPr>
        <w:pBdr>
          <w:top w:val="single" w:sz="4" w:space="1" w:color="auto"/>
          <w:left w:val="single" w:sz="4" w:space="4" w:color="auto"/>
          <w:bottom w:val="single" w:sz="4" w:space="1" w:color="auto"/>
          <w:right w:val="single" w:sz="4" w:space="4" w:color="auto"/>
        </w:pBdr>
        <w:ind w:left="709"/>
      </w:pPr>
    </w:p>
    <w:p w:rsidR="000B690A" w:rsidRDefault="000B690A" w:rsidP="00C30EE5">
      <w:pPr>
        <w:pBdr>
          <w:top w:val="single" w:sz="4" w:space="1" w:color="auto"/>
          <w:left w:val="single" w:sz="4" w:space="4" w:color="auto"/>
          <w:bottom w:val="single" w:sz="4" w:space="1" w:color="auto"/>
          <w:right w:val="single" w:sz="4" w:space="4" w:color="auto"/>
        </w:pBdr>
        <w:ind w:left="709"/>
      </w:pPr>
    </w:p>
    <w:p w:rsidR="00C30EE5" w:rsidRDefault="00C30EE5" w:rsidP="00C30EE5">
      <w:pPr>
        <w:pBdr>
          <w:top w:val="single" w:sz="4" w:space="1" w:color="auto"/>
          <w:left w:val="single" w:sz="4" w:space="4" w:color="auto"/>
          <w:bottom w:val="single" w:sz="4" w:space="1" w:color="auto"/>
          <w:right w:val="single" w:sz="4" w:space="4" w:color="auto"/>
        </w:pBdr>
        <w:ind w:left="709"/>
      </w:pPr>
    </w:p>
    <w:p w:rsidR="00C30EE5" w:rsidRDefault="00C30EE5" w:rsidP="00C30EE5">
      <w:pPr>
        <w:ind w:left="720"/>
      </w:pPr>
    </w:p>
    <w:p w:rsidR="00CF32B6" w:rsidRPr="00C62B30" w:rsidRDefault="002A3BF3" w:rsidP="00C30EE5">
      <w:pPr>
        <w:ind w:left="720"/>
        <w:rPr>
          <w:u w:val="single"/>
        </w:rPr>
      </w:pPr>
      <w:proofErr w:type="spellStart"/>
      <w:r w:rsidRPr="00C62B30">
        <w:rPr>
          <w:u w:val="single"/>
        </w:rPr>
        <w:t>Rouwven</w:t>
      </w:r>
      <w:proofErr w:type="spellEnd"/>
    </w:p>
    <w:p w:rsidR="00C30EE5" w:rsidRDefault="002A3BF3" w:rsidP="00341E8A">
      <w:pPr>
        <w:numPr>
          <w:ilvl w:val="0"/>
          <w:numId w:val="37"/>
        </w:numPr>
      </w:pPr>
      <w:r>
        <w:t xml:space="preserve">Zijn er aan de inrichting </w:t>
      </w:r>
      <w:r w:rsidR="00E04CC2">
        <w:t xml:space="preserve">van het perceel </w:t>
      </w:r>
      <w:proofErr w:type="spellStart"/>
      <w:r w:rsidR="00E04CC2">
        <w:t>Rouwven</w:t>
      </w:r>
      <w:proofErr w:type="spellEnd"/>
      <w:r w:rsidR="00E94B4D">
        <w:t xml:space="preserve"> </w:t>
      </w:r>
      <w:r w:rsidR="00341E8A">
        <w:t>voor Defensie kosten verbonden of zorgt dit juist voor een opbrengst, eventueel kunt u hierbij aangeven in welke periode de afvoer dan dient plaats te vinden:</w:t>
      </w:r>
    </w:p>
    <w:p w:rsidR="00341E8A" w:rsidRDefault="00341E8A" w:rsidP="00341E8A">
      <w:pPr>
        <w:ind w:left="720"/>
      </w:pPr>
      <w:r>
        <w:t xml:space="preserve">O </w:t>
      </w:r>
      <w:r w:rsidR="002A3BF3">
        <w:t>het project</w:t>
      </w:r>
      <w:r>
        <w:t xml:space="preserve"> levert waarschijnlijk kosten op voor Defensie</w:t>
      </w:r>
    </w:p>
    <w:p w:rsidR="00341E8A" w:rsidRDefault="00341E8A" w:rsidP="00341E8A">
      <w:pPr>
        <w:ind w:left="720"/>
      </w:pPr>
      <w:r>
        <w:t xml:space="preserve">O </w:t>
      </w:r>
      <w:r w:rsidR="002A3BF3">
        <w:t>het project</w:t>
      </w:r>
      <w:r>
        <w:t xml:space="preserve"> levert waarschijnlijk een opbrengst op voor Defensie</w:t>
      </w:r>
    </w:p>
    <w:p w:rsidR="00341E8A" w:rsidRDefault="00341E8A" w:rsidP="00341E8A">
      <w:pPr>
        <w:ind w:left="720"/>
      </w:pPr>
      <w:r>
        <w:t xml:space="preserve">O </w:t>
      </w:r>
      <w:r w:rsidR="002A3BF3">
        <w:t xml:space="preserve">het project levert waarschijnlijk een opbrengst op voor Defensie </w:t>
      </w:r>
      <w:r>
        <w:t>mits de afvoer gebeurt in de periode: …………………………………. 20….</w:t>
      </w:r>
    </w:p>
    <w:p w:rsidR="00341E8A" w:rsidRDefault="00341E8A" w:rsidP="00341E8A">
      <w:pPr>
        <w:ind w:left="720"/>
      </w:pPr>
      <w:r>
        <w:t>Opmerking:</w:t>
      </w:r>
    </w:p>
    <w:p w:rsidR="00341E8A" w:rsidRDefault="00341E8A" w:rsidP="00341E8A">
      <w:pPr>
        <w:pBdr>
          <w:top w:val="single" w:sz="4" w:space="1" w:color="auto"/>
          <w:left w:val="single" w:sz="4" w:space="4" w:color="auto"/>
          <w:bottom w:val="single" w:sz="4" w:space="1" w:color="auto"/>
          <w:right w:val="single" w:sz="4" w:space="4" w:color="auto"/>
        </w:pBdr>
        <w:ind w:left="720"/>
      </w:pPr>
    </w:p>
    <w:p w:rsidR="00341E8A" w:rsidRDefault="00341E8A" w:rsidP="00341E8A">
      <w:pPr>
        <w:pBdr>
          <w:top w:val="single" w:sz="4" w:space="1" w:color="auto"/>
          <w:left w:val="single" w:sz="4" w:space="4" w:color="auto"/>
          <w:bottom w:val="single" w:sz="4" w:space="1" w:color="auto"/>
          <w:right w:val="single" w:sz="4" w:space="4" w:color="auto"/>
        </w:pBdr>
        <w:ind w:left="720"/>
      </w:pPr>
    </w:p>
    <w:p w:rsidR="000B690A" w:rsidRDefault="000B690A" w:rsidP="00341E8A">
      <w:pPr>
        <w:pBdr>
          <w:top w:val="single" w:sz="4" w:space="1" w:color="auto"/>
          <w:left w:val="single" w:sz="4" w:space="4" w:color="auto"/>
          <w:bottom w:val="single" w:sz="4" w:space="1" w:color="auto"/>
          <w:right w:val="single" w:sz="4" w:space="4" w:color="auto"/>
        </w:pBdr>
        <w:ind w:left="720"/>
      </w:pPr>
    </w:p>
    <w:p w:rsidR="000B690A" w:rsidRDefault="000B690A" w:rsidP="00341E8A">
      <w:pPr>
        <w:pBdr>
          <w:top w:val="single" w:sz="4" w:space="1" w:color="auto"/>
          <w:left w:val="single" w:sz="4" w:space="4" w:color="auto"/>
          <w:bottom w:val="single" w:sz="4" w:space="1" w:color="auto"/>
          <w:right w:val="single" w:sz="4" w:space="4" w:color="auto"/>
        </w:pBdr>
        <w:ind w:left="720"/>
      </w:pPr>
    </w:p>
    <w:p w:rsidR="00341E8A" w:rsidRDefault="00341E8A" w:rsidP="00341E8A"/>
    <w:p w:rsidR="00C62B30" w:rsidRPr="00C62B30" w:rsidRDefault="00C62B30" w:rsidP="00341E8A">
      <w:pPr>
        <w:rPr>
          <w:u w:val="single"/>
        </w:rPr>
      </w:pPr>
      <w:r>
        <w:tab/>
      </w:r>
      <w:proofErr w:type="spellStart"/>
      <w:r w:rsidRPr="00C62B30">
        <w:rPr>
          <w:u w:val="single"/>
        </w:rPr>
        <w:t>Olsmoere</w:t>
      </w:r>
      <w:proofErr w:type="spellEnd"/>
      <w:r w:rsidRPr="00C62B30">
        <w:rPr>
          <w:u w:val="single"/>
        </w:rPr>
        <w:t xml:space="preserve"> ven</w:t>
      </w:r>
    </w:p>
    <w:p w:rsidR="00CF32B6" w:rsidRDefault="002A3BF3" w:rsidP="00CF32B6">
      <w:pPr>
        <w:numPr>
          <w:ilvl w:val="0"/>
          <w:numId w:val="37"/>
        </w:numPr>
      </w:pPr>
      <w:r>
        <w:t>Z</w:t>
      </w:r>
      <w:r w:rsidR="00CF32B6">
        <w:t xml:space="preserve">ijn </w:t>
      </w:r>
      <w:r>
        <w:t xml:space="preserve">er aan de inrichting van het perceel </w:t>
      </w:r>
      <w:r w:rsidR="00E94B4D">
        <w:t>Olsmoere</w:t>
      </w:r>
      <w:r>
        <w:t xml:space="preserve"> ven </w:t>
      </w:r>
      <w:r w:rsidR="00CF32B6">
        <w:t xml:space="preserve"> voor Defensie kosten verbonden of zorgt dit juist voor een opbrengst, eventueel kunt u hierbij aangeven in welke periode de afvoer dan dient plaats te vinden:</w:t>
      </w:r>
    </w:p>
    <w:p w:rsidR="00CF32B6" w:rsidRDefault="00CF32B6" w:rsidP="00CF32B6">
      <w:pPr>
        <w:ind w:left="720"/>
      </w:pPr>
      <w:r>
        <w:t>O de afvoer levert waarschijnlijk kosten op voor Defensie</w:t>
      </w:r>
    </w:p>
    <w:p w:rsidR="00CF32B6" w:rsidRDefault="00CF32B6" w:rsidP="00CF32B6">
      <w:pPr>
        <w:ind w:left="720"/>
      </w:pPr>
      <w:r>
        <w:t>O de afvoer levert waarschijnlijk een opbrengst op voor Defensie</w:t>
      </w:r>
    </w:p>
    <w:p w:rsidR="00CF32B6" w:rsidRDefault="00CF32B6" w:rsidP="00CF32B6">
      <w:pPr>
        <w:ind w:left="720"/>
      </w:pPr>
      <w:r>
        <w:t>O mits de afvoer gebeurt in de periode: …………………………………. 20….</w:t>
      </w:r>
    </w:p>
    <w:p w:rsidR="00CF32B6" w:rsidRDefault="00CF32B6" w:rsidP="00CF32B6">
      <w:pPr>
        <w:ind w:left="720"/>
      </w:pPr>
      <w:r>
        <w:lastRenderedPageBreak/>
        <w:t>Opmerking:</w:t>
      </w:r>
    </w:p>
    <w:p w:rsidR="00CF32B6" w:rsidRDefault="00CF32B6" w:rsidP="00CF32B6">
      <w:pPr>
        <w:pBdr>
          <w:top w:val="single" w:sz="4" w:space="1" w:color="auto"/>
          <w:left w:val="single" w:sz="4" w:space="4" w:color="auto"/>
          <w:bottom w:val="single" w:sz="4" w:space="1" w:color="auto"/>
          <w:right w:val="single" w:sz="4" w:space="4" w:color="auto"/>
        </w:pBdr>
        <w:ind w:left="720"/>
      </w:pPr>
    </w:p>
    <w:p w:rsidR="00CF32B6" w:rsidRDefault="00CF32B6" w:rsidP="00CF32B6">
      <w:pPr>
        <w:pBdr>
          <w:top w:val="single" w:sz="4" w:space="1" w:color="auto"/>
          <w:left w:val="single" w:sz="4" w:space="4" w:color="auto"/>
          <w:bottom w:val="single" w:sz="4" w:space="1" w:color="auto"/>
          <w:right w:val="single" w:sz="4" w:space="4" w:color="auto"/>
        </w:pBdr>
        <w:ind w:left="720"/>
      </w:pPr>
    </w:p>
    <w:p w:rsidR="000B690A" w:rsidRDefault="000B690A" w:rsidP="00CF32B6">
      <w:pPr>
        <w:pBdr>
          <w:top w:val="single" w:sz="4" w:space="1" w:color="auto"/>
          <w:left w:val="single" w:sz="4" w:space="4" w:color="auto"/>
          <w:bottom w:val="single" w:sz="4" w:space="1" w:color="auto"/>
          <w:right w:val="single" w:sz="4" w:space="4" w:color="auto"/>
        </w:pBdr>
        <w:ind w:left="720"/>
      </w:pPr>
    </w:p>
    <w:p w:rsidR="000B690A" w:rsidRDefault="000B690A" w:rsidP="00CF32B6">
      <w:pPr>
        <w:pBdr>
          <w:top w:val="single" w:sz="4" w:space="1" w:color="auto"/>
          <w:left w:val="single" w:sz="4" w:space="4" w:color="auto"/>
          <w:bottom w:val="single" w:sz="4" w:space="1" w:color="auto"/>
          <w:right w:val="single" w:sz="4" w:space="4" w:color="auto"/>
        </w:pBdr>
        <w:ind w:left="720"/>
      </w:pPr>
    </w:p>
    <w:p w:rsidR="00CF32B6" w:rsidRDefault="00CF32B6" w:rsidP="00341E8A"/>
    <w:p w:rsidR="000F13C7" w:rsidRPr="00C62B30" w:rsidRDefault="002A3BF3">
      <w:pPr>
        <w:ind w:left="709"/>
        <w:rPr>
          <w:u w:val="single"/>
        </w:rPr>
      </w:pPr>
      <w:r w:rsidRPr="00C62B30">
        <w:rPr>
          <w:u w:val="single"/>
        </w:rPr>
        <w:t>Beiden</w:t>
      </w:r>
    </w:p>
    <w:p w:rsidR="00AC1349" w:rsidRDefault="002A3BF3" w:rsidP="00C62B30">
      <w:pPr>
        <w:pStyle w:val="Lijstalinea"/>
        <w:numPr>
          <w:ilvl w:val="0"/>
          <w:numId w:val="37"/>
        </w:numPr>
      </w:pPr>
      <w:r>
        <w:t xml:space="preserve">Zijn er aan de inrichting van beide percelen </w:t>
      </w:r>
      <w:r w:rsidR="000F13C7">
        <w:t xml:space="preserve">samen </w:t>
      </w:r>
      <w:r>
        <w:t>voor Defensie kosten verbonden of zorgt dit juist voor een opbrengst, eventueel kunt u hierbij aangeven in welke periode de afvoer dan dient plaats te vinden:</w:t>
      </w:r>
    </w:p>
    <w:p w:rsidR="002A3BF3" w:rsidRDefault="002A3BF3" w:rsidP="002A3BF3">
      <w:pPr>
        <w:ind w:left="720"/>
      </w:pPr>
      <w:r>
        <w:t>O het project levert waarschijnlijk kosten op voor Defensie</w:t>
      </w:r>
    </w:p>
    <w:p w:rsidR="002A3BF3" w:rsidRDefault="002A3BF3" w:rsidP="002A3BF3">
      <w:pPr>
        <w:ind w:left="720"/>
      </w:pPr>
      <w:r>
        <w:t>O het project levert waarschijnlijk een opbrengst op voor Defensie</w:t>
      </w:r>
    </w:p>
    <w:p w:rsidR="002A3BF3" w:rsidRDefault="002A3BF3" w:rsidP="002A3BF3">
      <w:pPr>
        <w:ind w:left="720"/>
      </w:pPr>
      <w:r>
        <w:t>O het project levert waarschijnlijk een opbrengst op voor Defensie mits de afvoer gebeurt in de periode: …………………………………. 20….</w:t>
      </w:r>
    </w:p>
    <w:p w:rsidR="002A3BF3" w:rsidRDefault="002A3BF3" w:rsidP="002A3BF3">
      <w:pPr>
        <w:ind w:left="720"/>
      </w:pPr>
      <w:r>
        <w:t>Opmerking:</w:t>
      </w:r>
    </w:p>
    <w:p w:rsidR="002A3BF3" w:rsidRDefault="002A3BF3" w:rsidP="002A3BF3">
      <w:pPr>
        <w:pBdr>
          <w:top w:val="single" w:sz="4" w:space="1" w:color="auto"/>
          <w:left w:val="single" w:sz="4" w:space="4" w:color="auto"/>
          <w:bottom w:val="single" w:sz="4" w:space="1" w:color="auto"/>
          <w:right w:val="single" w:sz="4" w:space="4" w:color="auto"/>
        </w:pBdr>
        <w:ind w:left="720"/>
      </w:pPr>
    </w:p>
    <w:p w:rsidR="00C62B30" w:rsidRDefault="00C62B30" w:rsidP="002A3BF3">
      <w:pPr>
        <w:pBdr>
          <w:top w:val="single" w:sz="4" w:space="1" w:color="auto"/>
          <w:left w:val="single" w:sz="4" w:space="4" w:color="auto"/>
          <w:bottom w:val="single" w:sz="4" w:space="1" w:color="auto"/>
          <w:right w:val="single" w:sz="4" w:space="4" w:color="auto"/>
        </w:pBdr>
        <w:ind w:left="720"/>
      </w:pPr>
    </w:p>
    <w:p w:rsidR="00C62B30" w:rsidRDefault="00C62B30" w:rsidP="002A3BF3">
      <w:pPr>
        <w:pBdr>
          <w:top w:val="single" w:sz="4" w:space="1" w:color="auto"/>
          <w:left w:val="single" w:sz="4" w:space="4" w:color="auto"/>
          <w:bottom w:val="single" w:sz="4" w:space="1" w:color="auto"/>
          <w:right w:val="single" w:sz="4" w:space="4" w:color="auto"/>
        </w:pBdr>
        <w:ind w:left="720"/>
      </w:pPr>
    </w:p>
    <w:p w:rsidR="00C62B30" w:rsidRDefault="00C62B30" w:rsidP="002A3BF3">
      <w:pPr>
        <w:pBdr>
          <w:top w:val="single" w:sz="4" w:space="1" w:color="auto"/>
          <w:left w:val="single" w:sz="4" w:space="4" w:color="auto"/>
          <w:bottom w:val="single" w:sz="4" w:space="1" w:color="auto"/>
          <w:right w:val="single" w:sz="4" w:space="4" w:color="auto"/>
        </w:pBdr>
        <w:ind w:left="720"/>
      </w:pPr>
    </w:p>
    <w:p w:rsidR="002A3BF3" w:rsidRDefault="002A3BF3" w:rsidP="002A3BF3">
      <w:pPr>
        <w:pBdr>
          <w:top w:val="single" w:sz="4" w:space="1" w:color="auto"/>
          <w:left w:val="single" w:sz="4" w:space="4" w:color="auto"/>
          <w:bottom w:val="single" w:sz="4" w:space="1" w:color="auto"/>
          <w:right w:val="single" w:sz="4" w:space="4" w:color="auto"/>
        </w:pBdr>
        <w:ind w:left="720"/>
      </w:pPr>
    </w:p>
    <w:p w:rsidR="00CF32B6" w:rsidRDefault="00CF32B6" w:rsidP="00341E8A"/>
    <w:p w:rsidR="00341E8A" w:rsidRDefault="00341E8A" w:rsidP="00C62B30">
      <w:pPr>
        <w:pStyle w:val="Lijstalinea"/>
        <w:numPr>
          <w:ilvl w:val="0"/>
          <w:numId w:val="37"/>
        </w:numPr>
      </w:pPr>
      <w:r>
        <w:t>DUURZAAM INKOPEN</w:t>
      </w:r>
    </w:p>
    <w:p w:rsidR="00CF32B6" w:rsidRDefault="00341E8A" w:rsidP="00F96272">
      <w:pPr>
        <w:ind w:left="720"/>
      </w:pPr>
      <w:r>
        <w:t xml:space="preserve">Sinds 1 januari 2010 is het Rijk en dus ook Defensie verplicht om duurzaam in te kopen. </w:t>
      </w:r>
    </w:p>
    <w:p w:rsidR="00F96272" w:rsidRPr="00F96272" w:rsidRDefault="00F96272" w:rsidP="00F96272">
      <w:pPr>
        <w:ind w:left="720"/>
        <w:rPr>
          <w:rFonts w:cs="Verdana"/>
          <w:color w:val="000000"/>
          <w:sz w:val="19"/>
          <w:szCs w:val="19"/>
        </w:rPr>
      </w:pPr>
      <w:r w:rsidRPr="00F96272">
        <w:rPr>
          <w:rFonts w:cs="Verdana"/>
          <w:color w:val="000000"/>
          <w:sz w:val="19"/>
          <w:szCs w:val="19"/>
        </w:rPr>
        <w:t xml:space="preserve">Welke </w:t>
      </w:r>
      <w:proofErr w:type="spellStart"/>
      <w:r w:rsidRPr="00F96272">
        <w:rPr>
          <w:rFonts w:cs="Verdana"/>
          <w:color w:val="000000"/>
          <w:sz w:val="19"/>
          <w:szCs w:val="19"/>
        </w:rPr>
        <w:t>duurzaamheid</w:t>
      </w:r>
      <w:r>
        <w:rPr>
          <w:rFonts w:cs="Verdana"/>
          <w:color w:val="000000"/>
          <w:sz w:val="19"/>
          <w:szCs w:val="19"/>
        </w:rPr>
        <w:t>saspecten</w:t>
      </w:r>
      <w:proofErr w:type="spellEnd"/>
      <w:r>
        <w:rPr>
          <w:rFonts w:cs="Verdana"/>
          <w:color w:val="000000"/>
          <w:sz w:val="19"/>
          <w:szCs w:val="19"/>
        </w:rPr>
        <w:t xml:space="preserve"> zijn mogelijk en haalbaar voor deze opdracht?</w:t>
      </w:r>
    </w:p>
    <w:p w:rsidR="00CF32B6" w:rsidRDefault="00CF32B6" w:rsidP="00341E8A">
      <w:pPr>
        <w:ind w:left="720"/>
      </w:pPr>
    </w:p>
    <w:p w:rsidR="00CF32B6" w:rsidRDefault="00CF32B6" w:rsidP="00CF32B6">
      <w:pPr>
        <w:pBdr>
          <w:top w:val="single" w:sz="4" w:space="1" w:color="auto"/>
          <w:left w:val="single" w:sz="4" w:space="4" w:color="auto"/>
          <w:bottom w:val="single" w:sz="4" w:space="1" w:color="auto"/>
          <w:right w:val="single" w:sz="4" w:space="4" w:color="auto"/>
        </w:pBdr>
        <w:ind w:left="720"/>
      </w:pPr>
    </w:p>
    <w:p w:rsidR="006159E4" w:rsidRDefault="006159E4" w:rsidP="00CF32B6">
      <w:pPr>
        <w:pBdr>
          <w:top w:val="single" w:sz="4" w:space="1" w:color="auto"/>
          <w:left w:val="single" w:sz="4" w:space="4" w:color="auto"/>
          <w:bottom w:val="single" w:sz="4" w:space="1" w:color="auto"/>
          <w:right w:val="single" w:sz="4" w:space="4" w:color="auto"/>
        </w:pBdr>
        <w:ind w:left="720"/>
      </w:pPr>
    </w:p>
    <w:p w:rsidR="00F96272" w:rsidRDefault="00F96272" w:rsidP="00CF32B6">
      <w:pPr>
        <w:pBdr>
          <w:top w:val="single" w:sz="4" w:space="1" w:color="auto"/>
          <w:left w:val="single" w:sz="4" w:space="4" w:color="auto"/>
          <w:bottom w:val="single" w:sz="4" w:space="1" w:color="auto"/>
          <w:right w:val="single" w:sz="4" w:space="4" w:color="auto"/>
        </w:pBdr>
        <w:ind w:left="720"/>
      </w:pPr>
    </w:p>
    <w:p w:rsidR="00F96272" w:rsidRDefault="00F96272" w:rsidP="00CF32B6">
      <w:pPr>
        <w:pBdr>
          <w:top w:val="single" w:sz="4" w:space="1" w:color="auto"/>
          <w:left w:val="single" w:sz="4" w:space="4" w:color="auto"/>
          <w:bottom w:val="single" w:sz="4" w:space="1" w:color="auto"/>
          <w:right w:val="single" w:sz="4" w:space="4" w:color="auto"/>
        </w:pBdr>
        <w:ind w:left="720"/>
      </w:pPr>
    </w:p>
    <w:p w:rsidR="006159E4" w:rsidRDefault="006159E4" w:rsidP="00CF32B6">
      <w:pPr>
        <w:pBdr>
          <w:top w:val="single" w:sz="4" w:space="1" w:color="auto"/>
          <w:left w:val="single" w:sz="4" w:space="4" w:color="auto"/>
          <w:bottom w:val="single" w:sz="4" w:space="1" w:color="auto"/>
          <w:right w:val="single" w:sz="4" w:space="4" w:color="auto"/>
        </w:pBdr>
        <w:ind w:left="720"/>
      </w:pPr>
    </w:p>
    <w:p w:rsidR="00C30EE5" w:rsidRDefault="00C30EE5" w:rsidP="00C30EE5">
      <w:pPr>
        <w:ind w:left="720"/>
      </w:pPr>
    </w:p>
    <w:p w:rsidR="00F96272" w:rsidRDefault="00F96272" w:rsidP="00C30EE5">
      <w:pPr>
        <w:ind w:left="720"/>
      </w:pPr>
    </w:p>
    <w:p w:rsidR="006159E4" w:rsidRDefault="00CF32B6" w:rsidP="006159E4">
      <w:pPr>
        <w:ind w:left="720"/>
      </w:pPr>
      <w:r>
        <w:t>Overige opmerkingen:</w:t>
      </w:r>
    </w:p>
    <w:p w:rsidR="006159E4" w:rsidRDefault="006159E4"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0B690A" w:rsidRDefault="000B690A" w:rsidP="006159E4">
      <w:pPr>
        <w:pBdr>
          <w:top w:val="single" w:sz="4" w:space="1" w:color="auto"/>
          <w:left w:val="single" w:sz="4" w:space="4" w:color="auto"/>
          <w:bottom w:val="single" w:sz="4" w:space="1" w:color="auto"/>
          <w:right w:val="single" w:sz="4" w:space="4" w:color="auto"/>
        </w:pBdr>
        <w:ind w:left="720"/>
      </w:pPr>
    </w:p>
    <w:p w:rsidR="006159E4" w:rsidRDefault="006159E4" w:rsidP="006159E4">
      <w:pPr>
        <w:pBdr>
          <w:top w:val="single" w:sz="4" w:space="1" w:color="auto"/>
          <w:left w:val="single" w:sz="4" w:space="4" w:color="auto"/>
          <w:bottom w:val="single" w:sz="4" w:space="1" w:color="auto"/>
          <w:right w:val="single" w:sz="4" w:space="4" w:color="auto"/>
        </w:pBdr>
        <w:ind w:left="720"/>
      </w:pPr>
    </w:p>
    <w:p w:rsidR="006159E4" w:rsidRDefault="006159E4" w:rsidP="006159E4">
      <w:pPr>
        <w:pBdr>
          <w:top w:val="single" w:sz="4" w:space="1" w:color="auto"/>
          <w:left w:val="single" w:sz="4" w:space="4" w:color="auto"/>
          <w:bottom w:val="single" w:sz="4" w:space="1" w:color="auto"/>
          <w:right w:val="single" w:sz="4" w:space="4" w:color="auto"/>
        </w:pBdr>
        <w:ind w:left="720"/>
      </w:pPr>
    </w:p>
    <w:p w:rsidR="006159E4" w:rsidRPr="006159E4" w:rsidRDefault="000B690A" w:rsidP="00F96272">
      <w:pPr>
        <w:spacing w:line="240" w:lineRule="auto"/>
        <w:rPr>
          <w:b/>
        </w:rPr>
      </w:pPr>
      <w:r>
        <w:br w:type="page"/>
      </w:r>
      <w:r w:rsidR="006159E4" w:rsidRPr="006159E4">
        <w:rPr>
          <w:b/>
        </w:rPr>
        <w:lastRenderedPageBreak/>
        <w:t>BIJLAGE</w:t>
      </w:r>
      <w:r w:rsidR="00C62B30">
        <w:rPr>
          <w:b/>
        </w:rPr>
        <w:t xml:space="preserve"> 1</w:t>
      </w:r>
    </w:p>
    <w:p w:rsidR="006159E4" w:rsidRPr="006159E4" w:rsidRDefault="006159E4" w:rsidP="006159E4">
      <w:pPr>
        <w:rPr>
          <w:b/>
          <w:sz w:val="20"/>
          <w:szCs w:val="20"/>
        </w:rPr>
      </w:pPr>
      <w:r w:rsidRPr="006159E4">
        <w:rPr>
          <w:b/>
          <w:sz w:val="20"/>
          <w:szCs w:val="20"/>
        </w:rPr>
        <w:t xml:space="preserve">Programma van eisen Projecten Natuurcompensatie COT </w:t>
      </w:r>
      <w:proofErr w:type="spellStart"/>
      <w:r w:rsidRPr="006159E4">
        <w:rPr>
          <w:b/>
          <w:sz w:val="20"/>
          <w:szCs w:val="20"/>
        </w:rPr>
        <w:t>Oirschot</w:t>
      </w:r>
      <w:proofErr w:type="spellEnd"/>
      <w:r w:rsidRPr="006159E4">
        <w:rPr>
          <w:b/>
          <w:sz w:val="20"/>
          <w:szCs w:val="20"/>
        </w:rPr>
        <w:t xml:space="preserve"> voor de percelen </w:t>
      </w:r>
      <w:proofErr w:type="spellStart"/>
      <w:r w:rsidRPr="006159E4">
        <w:rPr>
          <w:b/>
          <w:sz w:val="20"/>
          <w:szCs w:val="20"/>
        </w:rPr>
        <w:t>Rouwven</w:t>
      </w:r>
      <w:proofErr w:type="spellEnd"/>
      <w:r w:rsidRPr="006159E4">
        <w:rPr>
          <w:b/>
          <w:sz w:val="20"/>
          <w:szCs w:val="20"/>
        </w:rPr>
        <w:t xml:space="preserve"> en  </w:t>
      </w:r>
      <w:proofErr w:type="spellStart"/>
      <w:r w:rsidRPr="006159E4">
        <w:rPr>
          <w:b/>
          <w:sz w:val="20"/>
          <w:szCs w:val="20"/>
        </w:rPr>
        <w:t>Rucphense</w:t>
      </w:r>
      <w:proofErr w:type="spellEnd"/>
      <w:r w:rsidRPr="006159E4">
        <w:rPr>
          <w:b/>
          <w:sz w:val="20"/>
          <w:szCs w:val="20"/>
        </w:rPr>
        <w:t xml:space="preserve"> heide </w:t>
      </w:r>
    </w:p>
    <w:p w:rsidR="006159E4" w:rsidRDefault="006159E4" w:rsidP="006159E4">
      <w:pPr>
        <w:rPr>
          <w:b/>
          <w:u w:val="single"/>
        </w:rPr>
      </w:pPr>
    </w:p>
    <w:p w:rsidR="006159E4" w:rsidRDefault="006159E4" w:rsidP="006159E4">
      <w:pPr>
        <w:rPr>
          <w:b/>
          <w:u w:val="single"/>
        </w:rPr>
      </w:pPr>
    </w:p>
    <w:p w:rsidR="006159E4" w:rsidRDefault="006159E4" w:rsidP="006159E4">
      <w:pPr>
        <w:rPr>
          <w:b/>
          <w:u w:val="single"/>
        </w:rPr>
      </w:pPr>
      <w:r w:rsidRPr="00916E7C">
        <w:rPr>
          <w:b/>
          <w:u w:val="single"/>
        </w:rPr>
        <w:t>Aard en omvang uit te voeren werkzaamheden</w:t>
      </w:r>
    </w:p>
    <w:p w:rsidR="006159E4" w:rsidRDefault="006159E4" w:rsidP="006159E4">
      <w:r w:rsidRPr="007939F1">
        <w:t>Voor een overzicht van de ligging van de percelen  en de geplande ingerichte natuur zie bijlagen</w:t>
      </w:r>
      <w:r>
        <w:t>.</w:t>
      </w:r>
    </w:p>
    <w:p w:rsidR="006159E4" w:rsidRPr="007939F1" w:rsidRDefault="006159E4" w:rsidP="006159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3"/>
        <w:gridCol w:w="1161"/>
        <w:gridCol w:w="2313"/>
        <w:gridCol w:w="2379"/>
      </w:tblGrid>
      <w:tr w:rsidR="006159E4" w:rsidTr="006159E4">
        <w:tc>
          <w:tcPr>
            <w:tcW w:w="2322" w:type="dxa"/>
            <w:tcBorders>
              <w:top w:val="single" w:sz="12" w:space="0" w:color="auto"/>
              <w:left w:val="single" w:sz="12" w:space="0" w:color="auto"/>
              <w:bottom w:val="single" w:sz="12" w:space="0" w:color="auto"/>
            </w:tcBorders>
            <w:shd w:val="clear" w:color="auto" w:fill="D9D9D9"/>
          </w:tcPr>
          <w:p w:rsidR="006159E4" w:rsidRPr="00916E7C" w:rsidRDefault="006159E4" w:rsidP="006159E4">
            <w:pPr>
              <w:rPr>
                <w:b/>
                <w:sz w:val="20"/>
                <w:szCs w:val="20"/>
              </w:rPr>
            </w:pPr>
            <w:r w:rsidRPr="00916E7C">
              <w:rPr>
                <w:b/>
                <w:sz w:val="20"/>
                <w:szCs w:val="20"/>
              </w:rPr>
              <w:t>Activiteit</w:t>
            </w:r>
          </w:p>
        </w:tc>
        <w:tc>
          <w:tcPr>
            <w:tcW w:w="1188" w:type="dxa"/>
            <w:tcBorders>
              <w:top w:val="single" w:sz="12" w:space="0" w:color="auto"/>
              <w:bottom w:val="single" w:sz="12" w:space="0" w:color="auto"/>
            </w:tcBorders>
            <w:shd w:val="clear" w:color="auto" w:fill="D9D9D9"/>
          </w:tcPr>
          <w:p w:rsidR="006159E4" w:rsidRPr="00916E7C" w:rsidRDefault="006159E4" w:rsidP="006159E4">
            <w:pPr>
              <w:rPr>
                <w:b/>
                <w:sz w:val="20"/>
                <w:szCs w:val="20"/>
              </w:rPr>
            </w:pPr>
            <w:r w:rsidRPr="00916E7C">
              <w:rPr>
                <w:b/>
                <w:sz w:val="20"/>
                <w:szCs w:val="20"/>
              </w:rPr>
              <w:t>Eenheid</w:t>
            </w:r>
          </w:p>
        </w:tc>
        <w:tc>
          <w:tcPr>
            <w:tcW w:w="2889" w:type="dxa"/>
            <w:tcBorders>
              <w:top w:val="single" w:sz="12" w:space="0" w:color="auto"/>
              <w:bottom w:val="single" w:sz="12" w:space="0" w:color="auto"/>
            </w:tcBorders>
            <w:shd w:val="clear" w:color="auto" w:fill="D9D9D9"/>
          </w:tcPr>
          <w:p w:rsidR="006159E4" w:rsidRDefault="006159E4" w:rsidP="006159E4">
            <w:pPr>
              <w:rPr>
                <w:b/>
                <w:sz w:val="20"/>
                <w:szCs w:val="20"/>
              </w:rPr>
            </w:pPr>
            <w:proofErr w:type="spellStart"/>
            <w:r w:rsidRPr="00916E7C">
              <w:rPr>
                <w:b/>
                <w:sz w:val="20"/>
                <w:szCs w:val="20"/>
              </w:rPr>
              <w:t>Rouwven</w:t>
            </w:r>
            <w:proofErr w:type="spellEnd"/>
          </w:p>
          <w:p w:rsidR="006159E4" w:rsidRPr="00916E7C" w:rsidRDefault="006159E4" w:rsidP="006159E4">
            <w:pPr>
              <w:rPr>
                <w:b/>
                <w:sz w:val="20"/>
                <w:szCs w:val="20"/>
              </w:rPr>
            </w:pPr>
            <w:r>
              <w:rPr>
                <w:b/>
                <w:sz w:val="20"/>
                <w:szCs w:val="20"/>
              </w:rPr>
              <w:t xml:space="preserve">(gem. </w:t>
            </w:r>
            <w:proofErr w:type="spellStart"/>
            <w:r>
              <w:rPr>
                <w:b/>
                <w:sz w:val="20"/>
                <w:szCs w:val="20"/>
              </w:rPr>
              <w:t>Eersel</w:t>
            </w:r>
            <w:proofErr w:type="spellEnd"/>
            <w:r>
              <w:rPr>
                <w:b/>
                <w:sz w:val="20"/>
                <w:szCs w:val="20"/>
              </w:rPr>
              <w:t>)</w:t>
            </w:r>
          </w:p>
        </w:tc>
        <w:tc>
          <w:tcPr>
            <w:tcW w:w="2889" w:type="dxa"/>
            <w:tcBorders>
              <w:top w:val="single" w:sz="12" w:space="0" w:color="auto"/>
              <w:bottom w:val="single" w:sz="12" w:space="0" w:color="auto"/>
              <w:right w:val="single" w:sz="12" w:space="0" w:color="auto"/>
            </w:tcBorders>
            <w:shd w:val="clear" w:color="auto" w:fill="D9D9D9"/>
          </w:tcPr>
          <w:p w:rsidR="006159E4" w:rsidRDefault="006159E4" w:rsidP="006159E4">
            <w:pPr>
              <w:rPr>
                <w:b/>
                <w:sz w:val="20"/>
                <w:szCs w:val="20"/>
              </w:rPr>
            </w:pPr>
            <w:proofErr w:type="spellStart"/>
            <w:r w:rsidRPr="00916E7C">
              <w:rPr>
                <w:b/>
                <w:sz w:val="20"/>
                <w:szCs w:val="20"/>
              </w:rPr>
              <w:t>Rucphense</w:t>
            </w:r>
            <w:proofErr w:type="spellEnd"/>
            <w:r w:rsidRPr="00916E7C">
              <w:rPr>
                <w:b/>
                <w:sz w:val="20"/>
                <w:szCs w:val="20"/>
              </w:rPr>
              <w:t xml:space="preserve"> heide</w:t>
            </w:r>
            <w:r>
              <w:rPr>
                <w:b/>
                <w:sz w:val="20"/>
                <w:szCs w:val="20"/>
              </w:rPr>
              <w:t xml:space="preserve"> </w:t>
            </w:r>
          </w:p>
          <w:p w:rsidR="006159E4" w:rsidRPr="00916E7C" w:rsidRDefault="006159E4" w:rsidP="006159E4">
            <w:pPr>
              <w:rPr>
                <w:b/>
                <w:sz w:val="20"/>
                <w:szCs w:val="20"/>
              </w:rPr>
            </w:pPr>
            <w:r>
              <w:rPr>
                <w:b/>
                <w:sz w:val="20"/>
                <w:szCs w:val="20"/>
              </w:rPr>
              <w:t xml:space="preserve">(gem. </w:t>
            </w:r>
            <w:proofErr w:type="spellStart"/>
            <w:r>
              <w:rPr>
                <w:b/>
                <w:sz w:val="20"/>
                <w:szCs w:val="20"/>
              </w:rPr>
              <w:t>Rucphen</w:t>
            </w:r>
            <w:proofErr w:type="spellEnd"/>
            <w:r>
              <w:rPr>
                <w:b/>
                <w:sz w:val="20"/>
                <w:szCs w:val="20"/>
              </w:rPr>
              <w:t>)</w:t>
            </w:r>
          </w:p>
        </w:tc>
      </w:tr>
      <w:tr w:rsidR="006159E4" w:rsidTr="006159E4">
        <w:tc>
          <w:tcPr>
            <w:tcW w:w="2322" w:type="dxa"/>
            <w:tcBorders>
              <w:top w:val="single" w:sz="12" w:space="0" w:color="auto"/>
              <w:left w:val="single" w:sz="12" w:space="0" w:color="auto"/>
              <w:bottom w:val="nil"/>
            </w:tcBorders>
          </w:tcPr>
          <w:p w:rsidR="006159E4" w:rsidRPr="006D6AE2" w:rsidRDefault="006159E4" w:rsidP="006159E4">
            <w:pPr>
              <w:rPr>
                <w:b/>
                <w:szCs w:val="18"/>
              </w:rPr>
            </w:pPr>
            <w:r w:rsidRPr="006D6AE2">
              <w:rPr>
                <w:b/>
                <w:szCs w:val="18"/>
              </w:rPr>
              <w:t>Verwijderen bouwvoor</w:t>
            </w:r>
          </w:p>
        </w:tc>
        <w:tc>
          <w:tcPr>
            <w:tcW w:w="1188" w:type="dxa"/>
            <w:tcBorders>
              <w:top w:val="single" w:sz="12" w:space="0" w:color="auto"/>
            </w:tcBorders>
          </w:tcPr>
          <w:p w:rsidR="006159E4" w:rsidRPr="006D6AE2" w:rsidRDefault="006159E4" w:rsidP="006159E4">
            <w:pPr>
              <w:rPr>
                <w:szCs w:val="18"/>
              </w:rPr>
            </w:pPr>
            <w:r w:rsidRPr="006D6AE2">
              <w:rPr>
                <w:szCs w:val="18"/>
              </w:rPr>
              <w:t>ha</w:t>
            </w:r>
          </w:p>
        </w:tc>
        <w:tc>
          <w:tcPr>
            <w:tcW w:w="2889" w:type="dxa"/>
            <w:tcBorders>
              <w:top w:val="single" w:sz="12" w:space="0" w:color="auto"/>
            </w:tcBorders>
          </w:tcPr>
          <w:p w:rsidR="006159E4" w:rsidRPr="006D6AE2" w:rsidRDefault="006159E4" w:rsidP="006159E4">
            <w:pPr>
              <w:rPr>
                <w:szCs w:val="18"/>
              </w:rPr>
            </w:pPr>
            <w:r w:rsidRPr="006D6AE2">
              <w:rPr>
                <w:szCs w:val="18"/>
              </w:rPr>
              <w:t>12</w:t>
            </w:r>
            <w:r>
              <w:rPr>
                <w:szCs w:val="18"/>
              </w:rPr>
              <w:t>,3</w:t>
            </w:r>
          </w:p>
        </w:tc>
        <w:tc>
          <w:tcPr>
            <w:tcW w:w="2889" w:type="dxa"/>
            <w:tcBorders>
              <w:top w:val="single" w:sz="12" w:space="0" w:color="auto"/>
              <w:right w:val="single" w:sz="12" w:space="0" w:color="auto"/>
            </w:tcBorders>
          </w:tcPr>
          <w:p w:rsidR="006159E4" w:rsidRPr="006D6AE2" w:rsidRDefault="006159E4" w:rsidP="006159E4">
            <w:pPr>
              <w:rPr>
                <w:szCs w:val="18"/>
              </w:rPr>
            </w:pPr>
            <w:r w:rsidRPr="006D6AE2">
              <w:rPr>
                <w:szCs w:val="18"/>
              </w:rPr>
              <w:t xml:space="preserve">3,2 </w:t>
            </w:r>
          </w:p>
        </w:tc>
      </w:tr>
      <w:tr w:rsidR="006159E4" w:rsidTr="006159E4">
        <w:tc>
          <w:tcPr>
            <w:tcW w:w="2322" w:type="dxa"/>
            <w:tcBorders>
              <w:top w:val="nil"/>
              <w:left w:val="single" w:sz="12" w:space="0" w:color="auto"/>
              <w:bottom w:val="nil"/>
            </w:tcBorders>
          </w:tcPr>
          <w:p w:rsidR="006159E4" w:rsidRPr="006D6AE2" w:rsidRDefault="006159E4" w:rsidP="006159E4">
            <w:pPr>
              <w:rPr>
                <w:b/>
                <w:szCs w:val="18"/>
              </w:rPr>
            </w:pPr>
          </w:p>
        </w:tc>
        <w:tc>
          <w:tcPr>
            <w:tcW w:w="1188" w:type="dxa"/>
            <w:tcBorders>
              <w:bottom w:val="single" w:sz="4" w:space="0" w:color="auto"/>
            </w:tcBorders>
          </w:tcPr>
          <w:p w:rsidR="006159E4" w:rsidRPr="006D6AE2" w:rsidRDefault="006159E4" w:rsidP="006159E4">
            <w:pPr>
              <w:rPr>
                <w:szCs w:val="18"/>
              </w:rPr>
            </w:pPr>
            <w:proofErr w:type="spellStart"/>
            <w:r w:rsidRPr="006D6AE2">
              <w:rPr>
                <w:szCs w:val="18"/>
              </w:rPr>
              <w:t>cm-mv</w:t>
            </w:r>
            <w:proofErr w:type="spellEnd"/>
          </w:p>
        </w:tc>
        <w:tc>
          <w:tcPr>
            <w:tcW w:w="2889" w:type="dxa"/>
            <w:tcBorders>
              <w:bottom w:val="single" w:sz="4" w:space="0" w:color="auto"/>
            </w:tcBorders>
          </w:tcPr>
          <w:p w:rsidR="006159E4" w:rsidRPr="006D6AE2" w:rsidRDefault="006159E4" w:rsidP="006159E4">
            <w:pPr>
              <w:rPr>
                <w:szCs w:val="18"/>
              </w:rPr>
            </w:pPr>
            <w:r w:rsidRPr="006D6AE2">
              <w:rPr>
                <w:szCs w:val="18"/>
              </w:rPr>
              <w:t>30-150</w:t>
            </w:r>
          </w:p>
        </w:tc>
        <w:tc>
          <w:tcPr>
            <w:tcW w:w="2889" w:type="dxa"/>
            <w:tcBorders>
              <w:bottom w:val="single" w:sz="4" w:space="0" w:color="auto"/>
              <w:right w:val="single" w:sz="12" w:space="0" w:color="auto"/>
            </w:tcBorders>
          </w:tcPr>
          <w:p w:rsidR="006159E4" w:rsidRPr="006D6AE2" w:rsidRDefault="006159E4" w:rsidP="006159E4">
            <w:pPr>
              <w:rPr>
                <w:szCs w:val="18"/>
              </w:rPr>
            </w:pPr>
            <w:r w:rsidRPr="006D6AE2">
              <w:rPr>
                <w:szCs w:val="18"/>
              </w:rPr>
              <w:t>30</w:t>
            </w:r>
          </w:p>
        </w:tc>
      </w:tr>
      <w:tr w:rsidR="006159E4" w:rsidTr="006159E4">
        <w:tc>
          <w:tcPr>
            <w:tcW w:w="2322" w:type="dxa"/>
            <w:tcBorders>
              <w:top w:val="nil"/>
              <w:left w:val="single" w:sz="12" w:space="0" w:color="auto"/>
              <w:bottom w:val="single" w:sz="12" w:space="0" w:color="auto"/>
            </w:tcBorders>
          </w:tcPr>
          <w:p w:rsidR="006159E4" w:rsidRPr="006D6AE2" w:rsidRDefault="006159E4" w:rsidP="006159E4">
            <w:pPr>
              <w:rPr>
                <w:b/>
                <w:szCs w:val="18"/>
              </w:rPr>
            </w:pPr>
          </w:p>
        </w:tc>
        <w:tc>
          <w:tcPr>
            <w:tcW w:w="1188" w:type="dxa"/>
            <w:tcBorders>
              <w:bottom w:val="single" w:sz="12" w:space="0" w:color="auto"/>
            </w:tcBorders>
          </w:tcPr>
          <w:p w:rsidR="006159E4" w:rsidRPr="006D6AE2" w:rsidRDefault="006159E4" w:rsidP="006159E4">
            <w:pPr>
              <w:rPr>
                <w:szCs w:val="18"/>
              </w:rPr>
            </w:pPr>
            <w:r w:rsidRPr="006D6AE2">
              <w:rPr>
                <w:szCs w:val="18"/>
              </w:rPr>
              <w:t>m3</w:t>
            </w:r>
          </w:p>
        </w:tc>
        <w:tc>
          <w:tcPr>
            <w:tcW w:w="2889" w:type="dxa"/>
            <w:tcBorders>
              <w:bottom w:val="single" w:sz="12" w:space="0" w:color="auto"/>
            </w:tcBorders>
          </w:tcPr>
          <w:p w:rsidR="006159E4" w:rsidRPr="006D6AE2" w:rsidRDefault="006159E4" w:rsidP="006159E4">
            <w:pPr>
              <w:rPr>
                <w:szCs w:val="18"/>
              </w:rPr>
            </w:pPr>
            <w:r>
              <w:rPr>
                <w:szCs w:val="18"/>
              </w:rPr>
              <w:t>58000</w:t>
            </w:r>
          </w:p>
        </w:tc>
        <w:tc>
          <w:tcPr>
            <w:tcW w:w="2889" w:type="dxa"/>
            <w:tcBorders>
              <w:bottom w:val="single" w:sz="12" w:space="0" w:color="auto"/>
              <w:right w:val="single" w:sz="12" w:space="0" w:color="auto"/>
            </w:tcBorders>
          </w:tcPr>
          <w:p w:rsidR="006159E4" w:rsidRPr="006D6AE2" w:rsidRDefault="006159E4" w:rsidP="006159E4">
            <w:pPr>
              <w:rPr>
                <w:szCs w:val="18"/>
              </w:rPr>
            </w:pPr>
            <w:r w:rsidRPr="006D6AE2">
              <w:rPr>
                <w:szCs w:val="18"/>
              </w:rPr>
              <w:t xml:space="preserve">9600 </w:t>
            </w:r>
          </w:p>
        </w:tc>
      </w:tr>
      <w:tr w:rsidR="006159E4" w:rsidTr="006159E4">
        <w:trPr>
          <w:trHeight w:val="719"/>
        </w:trPr>
        <w:tc>
          <w:tcPr>
            <w:tcW w:w="2322" w:type="dxa"/>
            <w:vMerge w:val="restart"/>
            <w:tcBorders>
              <w:top w:val="single" w:sz="12" w:space="0" w:color="auto"/>
              <w:left w:val="single" w:sz="12" w:space="0" w:color="auto"/>
            </w:tcBorders>
          </w:tcPr>
          <w:p w:rsidR="006159E4" w:rsidRPr="006D6AE2" w:rsidRDefault="006159E4" w:rsidP="006159E4">
            <w:pPr>
              <w:rPr>
                <w:b/>
                <w:szCs w:val="18"/>
              </w:rPr>
            </w:pPr>
            <w:r w:rsidRPr="006D6AE2">
              <w:rPr>
                <w:b/>
                <w:szCs w:val="18"/>
              </w:rPr>
              <w:t>Sloot dempen</w:t>
            </w:r>
            <w:r>
              <w:rPr>
                <w:b/>
                <w:szCs w:val="18"/>
              </w:rPr>
              <w:t xml:space="preserve"> (</w:t>
            </w:r>
            <w:proofErr w:type="spellStart"/>
            <w:r>
              <w:rPr>
                <w:b/>
                <w:szCs w:val="18"/>
              </w:rPr>
              <w:t>incl</w:t>
            </w:r>
            <w:proofErr w:type="spellEnd"/>
            <w:r>
              <w:rPr>
                <w:b/>
                <w:szCs w:val="18"/>
              </w:rPr>
              <w:t xml:space="preserve"> aanbrengen leem slootbodem)</w:t>
            </w:r>
          </w:p>
        </w:tc>
        <w:tc>
          <w:tcPr>
            <w:tcW w:w="1188" w:type="dxa"/>
            <w:tcBorders>
              <w:top w:val="single" w:sz="12" w:space="0" w:color="auto"/>
              <w:bottom w:val="single" w:sz="4" w:space="0" w:color="auto"/>
            </w:tcBorders>
          </w:tcPr>
          <w:p w:rsidR="006159E4" w:rsidRPr="006D6AE2" w:rsidRDefault="006159E4" w:rsidP="006159E4">
            <w:pPr>
              <w:rPr>
                <w:szCs w:val="18"/>
              </w:rPr>
            </w:pPr>
            <w:r w:rsidRPr="006D6AE2">
              <w:rPr>
                <w:szCs w:val="18"/>
              </w:rPr>
              <w:t>m1</w:t>
            </w:r>
          </w:p>
        </w:tc>
        <w:tc>
          <w:tcPr>
            <w:tcW w:w="2889" w:type="dxa"/>
            <w:tcBorders>
              <w:top w:val="single" w:sz="12" w:space="0" w:color="auto"/>
              <w:bottom w:val="single" w:sz="4" w:space="0" w:color="auto"/>
            </w:tcBorders>
          </w:tcPr>
          <w:p w:rsidR="006159E4" w:rsidRPr="006D6AE2" w:rsidRDefault="006159E4" w:rsidP="006159E4">
            <w:pPr>
              <w:rPr>
                <w:szCs w:val="18"/>
              </w:rPr>
            </w:pPr>
            <w:r>
              <w:rPr>
                <w:szCs w:val="18"/>
              </w:rPr>
              <w:t>850</w:t>
            </w:r>
          </w:p>
        </w:tc>
        <w:tc>
          <w:tcPr>
            <w:tcW w:w="2889" w:type="dxa"/>
            <w:tcBorders>
              <w:top w:val="single" w:sz="12" w:space="0" w:color="auto"/>
              <w:bottom w:val="single" w:sz="4" w:space="0" w:color="auto"/>
              <w:right w:val="single" w:sz="12" w:space="0" w:color="auto"/>
            </w:tcBorders>
          </w:tcPr>
          <w:p w:rsidR="006159E4" w:rsidRPr="006D6AE2" w:rsidRDefault="006159E4" w:rsidP="006159E4">
            <w:pPr>
              <w:rPr>
                <w:szCs w:val="18"/>
              </w:rPr>
            </w:pPr>
            <w:r w:rsidRPr="006D6AE2">
              <w:rPr>
                <w:szCs w:val="18"/>
              </w:rPr>
              <w:t>0</w:t>
            </w:r>
          </w:p>
        </w:tc>
      </w:tr>
      <w:tr w:rsidR="006159E4" w:rsidTr="006159E4">
        <w:tc>
          <w:tcPr>
            <w:tcW w:w="2322" w:type="dxa"/>
            <w:vMerge/>
            <w:tcBorders>
              <w:left w:val="single" w:sz="12" w:space="0" w:color="auto"/>
              <w:bottom w:val="single" w:sz="12" w:space="0" w:color="auto"/>
            </w:tcBorders>
          </w:tcPr>
          <w:p w:rsidR="006159E4" w:rsidRPr="006D6AE2" w:rsidRDefault="006159E4" w:rsidP="006159E4">
            <w:pPr>
              <w:rPr>
                <w:b/>
                <w:szCs w:val="18"/>
              </w:rPr>
            </w:pPr>
          </w:p>
        </w:tc>
        <w:tc>
          <w:tcPr>
            <w:tcW w:w="1188" w:type="dxa"/>
            <w:tcBorders>
              <w:bottom w:val="single" w:sz="12" w:space="0" w:color="auto"/>
            </w:tcBorders>
          </w:tcPr>
          <w:p w:rsidR="006159E4" w:rsidRPr="006D6AE2" w:rsidRDefault="006159E4" w:rsidP="006159E4">
            <w:pPr>
              <w:rPr>
                <w:szCs w:val="18"/>
              </w:rPr>
            </w:pPr>
            <w:r w:rsidRPr="006D6AE2">
              <w:rPr>
                <w:szCs w:val="18"/>
              </w:rPr>
              <w:t>m3</w:t>
            </w:r>
          </w:p>
        </w:tc>
        <w:tc>
          <w:tcPr>
            <w:tcW w:w="2889" w:type="dxa"/>
            <w:tcBorders>
              <w:bottom w:val="single" w:sz="12" w:space="0" w:color="auto"/>
            </w:tcBorders>
          </w:tcPr>
          <w:p w:rsidR="006159E4" w:rsidRPr="006D6AE2" w:rsidRDefault="006159E4" w:rsidP="006159E4">
            <w:pPr>
              <w:rPr>
                <w:szCs w:val="18"/>
              </w:rPr>
            </w:pPr>
            <w:r>
              <w:rPr>
                <w:szCs w:val="18"/>
              </w:rPr>
              <w:t>182</w:t>
            </w:r>
            <w:r w:rsidRPr="006D6AE2">
              <w:rPr>
                <w:szCs w:val="18"/>
              </w:rPr>
              <w:t>0</w:t>
            </w:r>
            <w:r>
              <w:rPr>
                <w:szCs w:val="18"/>
              </w:rPr>
              <w:t xml:space="preserve">  </w:t>
            </w:r>
            <w:r w:rsidRPr="0034702D">
              <w:rPr>
                <w:sz w:val="16"/>
                <w:szCs w:val="16"/>
              </w:rPr>
              <w:t>(waarvan 500 m3 aangevoerde leem)</w:t>
            </w:r>
          </w:p>
        </w:tc>
        <w:tc>
          <w:tcPr>
            <w:tcW w:w="2889" w:type="dxa"/>
            <w:tcBorders>
              <w:bottom w:val="single" w:sz="12" w:space="0" w:color="auto"/>
              <w:right w:val="single" w:sz="12" w:space="0" w:color="auto"/>
            </w:tcBorders>
          </w:tcPr>
          <w:p w:rsidR="006159E4" w:rsidRPr="006D6AE2" w:rsidRDefault="006159E4" w:rsidP="006159E4">
            <w:pPr>
              <w:rPr>
                <w:szCs w:val="18"/>
              </w:rPr>
            </w:pPr>
            <w:r w:rsidRPr="006D6AE2">
              <w:rPr>
                <w:szCs w:val="18"/>
              </w:rPr>
              <w:t>0</w:t>
            </w:r>
          </w:p>
        </w:tc>
      </w:tr>
      <w:tr w:rsidR="006159E4" w:rsidTr="006159E4">
        <w:tc>
          <w:tcPr>
            <w:tcW w:w="2322" w:type="dxa"/>
            <w:vMerge w:val="restart"/>
            <w:tcBorders>
              <w:top w:val="nil"/>
              <w:left w:val="single" w:sz="12" w:space="0" w:color="auto"/>
            </w:tcBorders>
          </w:tcPr>
          <w:p w:rsidR="006159E4" w:rsidRPr="006D6AE2" w:rsidRDefault="006159E4" w:rsidP="006159E4">
            <w:pPr>
              <w:rPr>
                <w:b/>
                <w:szCs w:val="18"/>
              </w:rPr>
            </w:pPr>
            <w:r>
              <w:rPr>
                <w:b/>
                <w:szCs w:val="18"/>
              </w:rPr>
              <w:t>Sloot uitdiepen</w:t>
            </w:r>
          </w:p>
        </w:tc>
        <w:tc>
          <w:tcPr>
            <w:tcW w:w="1188" w:type="dxa"/>
            <w:tcBorders>
              <w:bottom w:val="single" w:sz="12" w:space="0" w:color="auto"/>
            </w:tcBorders>
          </w:tcPr>
          <w:p w:rsidR="006159E4" w:rsidRPr="006D6AE2" w:rsidRDefault="006159E4" w:rsidP="006159E4">
            <w:pPr>
              <w:rPr>
                <w:szCs w:val="18"/>
              </w:rPr>
            </w:pPr>
            <w:r w:rsidRPr="006D6AE2">
              <w:rPr>
                <w:szCs w:val="18"/>
              </w:rPr>
              <w:t>m1</w:t>
            </w:r>
          </w:p>
        </w:tc>
        <w:tc>
          <w:tcPr>
            <w:tcW w:w="2889" w:type="dxa"/>
            <w:tcBorders>
              <w:bottom w:val="single" w:sz="12" w:space="0" w:color="auto"/>
            </w:tcBorders>
          </w:tcPr>
          <w:p w:rsidR="006159E4" w:rsidRPr="006D6AE2" w:rsidRDefault="006159E4" w:rsidP="006159E4">
            <w:pPr>
              <w:rPr>
                <w:szCs w:val="18"/>
              </w:rPr>
            </w:pPr>
            <w:r>
              <w:rPr>
                <w:szCs w:val="18"/>
              </w:rPr>
              <w:t>350</w:t>
            </w:r>
          </w:p>
        </w:tc>
        <w:tc>
          <w:tcPr>
            <w:tcW w:w="2889" w:type="dxa"/>
            <w:tcBorders>
              <w:bottom w:val="single" w:sz="12" w:space="0" w:color="auto"/>
              <w:right w:val="single" w:sz="12" w:space="0" w:color="auto"/>
            </w:tcBorders>
          </w:tcPr>
          <w:p w:rsidR="006159E4" w:rsidRPr="006D6AE2" w:rsidRDefault="006159E4" w:rsidP="006159E4">
            <w:pPr>
              <w:rPr>
                <w:szCs w:val="18"/>
              </w:rPr>
            </w:pPr>
            <w:r>
              <w:rPr>
                <w:szCs w:val="18"/>
              </w:rPr>
              <w:t>0</w:t>
            </w:r>
          </w:p>
        </w:tc>
      </w:tr>
      <w:tr w:rsidR="006159E4" w:rsidTr="006159E4">
        <w:tc>
          <w:tcPr>
            <w:tcW w:w="2322" w:type="dxa"/>
            <w:vMerge/>
            <w:tcBorders>
              <w:left w:val="single" w:sz="12" w:space="0" w:color="auto"/>
              <w:bottom w:val="nil"/>
            </w:tcBorders>
          </w:tcPr>
          <w:p w:rsidR="006159E4" w:rsidRDefault="006159E4" w:rsidP="006159E4">
            <w:pPr>
              <w:rPr>
                <w:b/>
                <w:szCs w:val="18"/>
              </w:rPr>
            </w:pPr>
          </w:p>
        </w:tc>
        <w:tc>
          <w:tcPr>
            <w:tcW w:w="1188" w:type="dxa"/>
            <w:tcBorders>
              <w:top w:val="single" w:sz="12" w:space="0" w:color="auto"/>
            </w:tcBorders>
          </w:tcPr>
          <w:p w:rsidR="006159E4" w:rsidRDefault="006159E4" w:rsidP="006159E4">
            <w:pPr>
              <w:rPr>
                <w:szCs w:val="18"/>
              </w:rPr>
            </w:pPr>
            <w:r w:rsidRPr="006D6AE2">
              <w:rPr>
                <w:szCs w:val="18"/>
              </w:rPr>
              <w:t>m3</w:t>
            </w:r>
          </w:p>
        </w:tc>
        <w:tc>
          <w:tcPr>
            <w:tcW w:w="2889" w:type="dxa"/>
            <w:tcBorders>
              <w:top w:val="single" w:sz="12" w:space="0" w:color="auto"/>
            </w:tcBorders>
          </w:tcPr>
          <w:p w:rsidR="006159E4" w:rsidRDefault="006159E4" w:rsidP="006159E4">
            <w:pPr>
              <w:rPr>
                <w:szCs w:val="18"/>
              </w:rPr>
            </w:pPr>
            <w:r>
              <w:rPr>
                <w:szCs w:val="18"/>
              </w:rPr>
              <w:t>300</w:t>
            </w:r>
          </w:p>
        </w:tc>
        <w:tc>
          <w:tcPr>
            <w:tcW w:w="2889" w:type="dxa"/>
            <w:tcBorders>
              <w:top w:val="single" w:sz="12" w:space="0" w:color="auto"/>
              <w:right w:val="single" w:sz="12" w:space="0" w:color="auto"/>
            </w:tcBorders>
          </w:tcPr>
          <w:p w:rsidR="006159E4" w:rsidRDefault="006159E4" w:rsidP="006159E4">
            <w:pPr>
              <w:rPr>
                <w:szCs w:val="18"/>
              </w:rPr>
            </w:pPr>
            <w:r>
              <w:rPr>
                <w:szCs w:val="18"/>
              </w:rPr>
              <w:t>0</w:t>
            </w:r>
          </w:p>
        </w:tc>
      </w:tr>
      <w:tr w:rsidR="006159E4" w:rsidTr="006159E4">
        <w:tc>
          <w:tcPr>
            <w:tcW w:w="2322" w:type="dxa"/>
            <w:tcBorders>
              <w:top w:val="single" w:sz="12" w:space="0" w:color="auto"/>
              <w:left w:val="single" w:sz="12" w:space="0" w:color="auto"/>
              <w:bottom w:val="nil"/>
            </w:tcBorders>
          </w:tcPr>
          <w:p w:rsidR="006159E4" w:rsidRPr="006D6AE2" w:rsidRDefault="006159E4" w:rsidP="006159E4">
            <w:pPr>
              <w:rPr>
                <w:b/>
                <w:szCs w:val="18"/>
              </w:rPr>
            </w:pPr>
            <w:r>
              <w:rPr>
                <w:b/>
                <w:szCs w:val="18"/>
              </w:rPr>
              <w:t>Duikers verwijderen</w:t>
            </w:r>
          </w:p>
        </w:tc>
        <w:tc>
          <w:tcPr>
            <w:tcW w:w="1188" w:type="dxa"/>
            <w:tcBorders>
              <w:top w:val="single" w:sz="12" w:space="0" w:color="auto"/>
            </w:tcBorders>
          </w:tcPr>
          <w:p w:rsidR="006159E4" w:rsidRPr="006D6AE2" w:rsidRDefault="006159E4" w:rsidP="006159E4">
            <w:pPr>
              <w:rPr>
                <w:szCs w:val="18"/>
              </w:rPr>
            </w:pPr>
            <w:proofErr w:type="spellStart"/>
            <w:r>
              <w:rPr>
                <w:szCs w:val="18"/>
              </w:rPr>
              <w:t>st</w:t>
            </w:r>
            <w:proofErr w:type="spellEnd"/>
          </w:p>
        </w:tc>
        <w:tc>
          <w:tcPr>
            <w:tcW w:w="2889" w:type="dxa"/>
            <w:tcBorders>
              <w:top w:val="single" w:sz="12" w:space="0" w:color="auto"/>
            </w:tcBorders>
          </w:tcPr>
          <w:p w:rsidR="006159E4" w:rsidRPr="006D6AE2" w:rsidRDefault="006159E4" w:rsidP="006159E4">
            <w:pPr>
              <w:rPr>
                <w:szCs w:val="18"/>
              </w:rPr>
            </w:pPr>
            <w:r>
              <w:rPr>
                <w:szCs w:val="18"/>
              </w:rPr>
              <w:t>5</w:t>
            </w:r>
          </w:p>
        </w:tc>
        <w:tc>
          <w:tcPr>
            <w:tcW w:w="2889" w:type="dxa"/>
            <w:tcBorders>
              <w:top w:val="single" w:sz="12" w:space="0" w:color="auto"/>
              <w:right w:val="single" w:sz="12" w:space="0" w:color="auto"/>
            </w:tcBorders>
          </w:tcPr>
          <w:p w:rsidR="006159E4" w:rsidRPr="006D6AE2" w:rsidRDefault="006159E4" w:rsidP="006159E4">
            <w:pPr>
              <w:rPr>
                <w:szCs w:val="18"/>
              </w:rPr>
            </w:pPr>
            <w:r>
              <w:rPr>
                <w:szCs w:val="18"/>
              </w:rPr>
              <w:t>0</w:t>
            </w:r>
          </w:p>
        </w:tc>
      </w:tr>
      <w:tr w:rsidR="006159E4" w:rsidTr="006159E4">
        <w:tc>
          <w:tcPr>
            <w:tcW w:w="2322" w:type="dxa"/>
            <w:tcBorders>
              <w:top w:val="single" w:sz="12" w:space="0" w:color="auto"/>
              <w:left w:val="single" w:sz="12" w:space="0" w:color="auto"/>
              <w:bottom w:val="nil"/>
            </w:tcBorders>
          </w:tcPr>
          <w:p w:rsidR="006159E4" w:rsidRPr="006D6AE2" w:rsidRDefault="006159E4" w:rsidP="006159E4">
            <w:pPr>
              <w:rPr>
                <w:b/>
                <w:szCs w:val="18"/>
              </w:rPr>
            </w:pPr>
            <w:r w:rsidRPr="006D6AE2">
              <w:rPr>
                <w:b/>
                <w:szCs w:val="18"/>
              </w:rPr>
              <w:t>Grondlichaam houtwal</w:t>
            </w:r>
          </w:p>
        </w:tc>
        <w:tc>
          <w:tcPr>
            <w:tcW w:w="1188" w:type="dxa"/>
            <w:tcBorders>
              <w:top w:val="single" w:sz="12" w:space="0" w:color="auto"/>
            </w:tcBorders>
          </w:tcPr>
          <w:p w:rsidR="006159E4" w:rsidRPr="006D6AE2" w:rsidRDefault="006159E4" w:rsidP="006159E4">
            <w:pPr>
              <w:rPr>
                <w:szCs w:val="18"/>
              </w:rPr>
            </w:pPr>
            <w:r w:rsidRPr="006D6AE2">
              <w:rPr>
                <w:szCs w:val="18"/>
              </w:rPr>
              <w:t>m2</w:t>
            </w:r>
          </w:p>
        </w:tc>
        <w:tc>
          <w:tcPr>
            <w:tcW w:w="2889" w:type="dxa"/>
            <w:tcBorders>
              <w:top w:val="single" w:sz="12" w:space="0" w:color="auto"/>
            </w:tcBorders>
          </w:tcPr>
          <w:p w:rsidR="006159E4" w:rsidRPr="006D6AE2" w:rsidRDefault="006159E4" w:rsidP="006159E4">
            <w:pPr>
              <w:rPr>
                <w:szCs w:val="18"/>
              </w:rPr>
            </w:pPr>
            <w:r w:rsidRPr="006D6AE2">
              <w:rPr>
                <w:szCs w:val="18"/>
              </w:rPr>
              <w:t>3300</w:t>
            </w:r>
          </w:p>
        </w:tc>
        <w:tc>
          <w:tcPr>
            <w:tcW w:w="2889" w:type="dxa"/>
            <w:tcBorders>
              <w:top w:val="single" w:sz="12" w:space="0" w:color="auto"/>
              <w:right w:val="single" w:sz="12" w:space="0" w:color="auto"/>
            </w:tcBorders>
          </w:tcPr>
          <w:p w:rsidR="006159E4" w:rsidRPr="006D6AE2" w:rsidRDefault="006159E4" w:rsidP="006159E4">
            <w:pPr>
              <w:rPr>
                <w:szCs w:val="18"/>
              </w:rPr>
            </w:pPr>
            <w:r w:rsidRPr="006D6AE2">
              <w:rPr>
                <w:szCs w:val="18"/>
              </w:rPr>
              <w:t>0</w:t>
            </w:r>
          </w:p>
        </w:tc>
      </w:tr>
      <w:tr w:rsidR="006159E4" w:rsidTr="006159E4">
        <w:tc>
          <w:tcPr>
            <w:tcW w:w="2322" w:type="dxa"/>
            <w:tcBorders>
              <w:top w:val="nil"/>
              <w:left w:val="single" w:sz="12" w:space="0" w:color="auto"/>
              <w:bottom w:val="nil"/>
            </w:tcBorders>
          </w:tcPr>
          <w:p w:rsidR="006159E4" w:rsidRPr="006D6AE2" w:rsidRDefault="006159E4" w:rsidP="006159E4">
            <w:pPr>
              <w:rPr>
                <w:b/>
                <w:szCs w:val="18"/>
              </w:rPr>
            </w:pPr>
          </w:p>
        </w:tc>
        <w:tc>
          <w:tcPr>
            <w:tcW w:w="1188" w:type="dxa"/>
            <w:tcBorders>
              <w:bottom w:val="single" w:sz="4" w:space="0" w:color="auto"/>
            </w:tcBorders>
          </w:tcPr>
          <w:p w:rsidR="006159E4" w:rsidRPr="006D6AE2" w:rsidRDefault="006159E4" w:rsidP="006159E4">
            <w:pPr>
              <w:rPr>
                <w:szCs w:val="18"/>
              </w:rPr>
            </w:pPr>
            <w:r w:rsidRPr="006D6AE2">
              <w:rPr>
                <w:szCs w:val="18"/>
              </w:rPr>
              <w:t>m1</w:t>
            </w:r>
          </w:p>
        </w:tc>
        <w:tc>
          <w:tcPr>
            <w:tcW w:w="2889" w:type="dxa"/>
            <w:tcBorders>
              <w:bottom w:val="single" w:sz="4" w:space="0" w:color="auto"/>
            </w:tcBorders>
          </w:tcPr>
          <w:p w:rsidR="006159E4" w:rsidRPr="006D6AE2" w:rsidRDefault="006159E4" w:rsidP="006159E4">
            <w:pPr>
              <w:rPr>
                <w:szCs w:val="18"/>
              </w:rPr>
            </w:pPr>
            <w:r w:rsidRPr="006D6AE2">
              <w:rPr>
                <w:szCs w:val="18"/>
              </w:rPr>
              <w:t>330</w:t>
            </w:r>
          </w:p>
        </w:tc>
        <w:tc>
          <w:tcPr>
            <w:tcW w:w="2889" w:type="dxa"/>
            <w:tcBorders>
              <w:bottom w:val="single" w:sz="4" w:space="0" w:color="auto"/>
              <w:right w:val="single" w:sz="12" w:space="0" w:color="auto"/>
            </w:tcBorders>
          </w:tcPr>
          <w:p w:rsidR="006159E4" w:rsidRPr="006D6AE2" w:rsidRDefault="006159E4" w:rsidP="006159E4">
            <w:pPr>
              <w:rPr>
                <w:szCs w:val="18"/>
              </w:rPr>
            </w:pPr>
            <w:r w:rsidRPr="006D6AE2">
              <w:rPr>
                <w:szCs w:val="18"/>
              </w:rPr>
              <w:t>0</w:t>
            </w:r>
          </w:p>
        </w:tc>
      </w:tr>
      <w:tr w:rsidR="006159E4" w:rsidTr="006159E4">
        <w:tc>
          <w:tcPr>
            <w:tcW w:w="2322" w:type="dxa"/>
            <w:tcBorders>
              <w:top w:val="nil"/>
              <w:left w:val="single" w:sz="12" w:space="0" w:color="auto"/>
              <w:bottom w:val="single" w:sz="12" w:space="0" w:color="auto"/>
            </w:tcBorders>
          </w:tcPr>
          <w:p w:rsidR="006159E4" w:rsidRPr="006D6AE2" w:rsidRDefault="006159E4" w:rsidP="006159E4">
            <w:pPr>
              <w:rPr>
                <w:b/>
                <w:szCs w:val="18"/>
              </w:rPr>
            </w:pPr>
          </w:p>
        </w:tc>
        <w:tc>
          <w:tcPr>
            <w:tcW w:w="1188" w:type="dxa"/>
            <w:tcBorders>
              <w:bottom w:val="single" w:sz="12" w:space="0" w:color="auto"/>
            </w:tcBorders>
          </w:tcPr>
          <w:p w:rsidR="006159E4" w:rsidRPr="006D6AE2" w:rsidRDefault="006159E4" w:rsidP="006159E4">
            <w:pPr>
              <w:rPr>
                <w:szCs w:val="18"/>
              </w:rPr>
            </w:pPr>
            <w:r w:rsidRPr="006D6AE2">
              <w:rPr>
                <w:szCs w:val="18"/>
              </w:rPr>
              <w:t>m3</w:t>
            </w:r>
          </w:p>
        </w:tc>
        <w:tc>
          <w:tcPr>
            <w:tcW w:w="2889" w:type="dxa"/>
            <w:tcBorders>
              <w:bottom w:val="single" w:sz="12" w:space="0" w:color="auto"/>
            </w:tcBorders>
          </w:tcPr>
          <w:p w:rsidR="006159E4" w:rsidRPr="006D6AE2" w:rsidRDefault="006159E4" w:rsidP="006159E4">
            <w:pPr>
              <w:rPr>
                <w:szCs w:val="18"/>
              </w:rPr>
            </w:pPr>
            <w:r>
              <w:rPr>
                <w:szCs w:val="18"/>
              </w:rPr>
              <w:t>1600</w:t>
            </w:r>
          </w:p>
        </w:tc>
        <w:tc>
          <w:tcPr>
            <w:tcW w:w="2889" w:type="dxa"/>
            <w:tcBorders>
              <w:bottom w:val="single" w:sz="12" w:space="0" w:color="auto"/>
              <w:right w:val="single" w:sz="12" w:space="0" w:color="auto"/>
            </w:tcBorders>
          </w:tcPr>
          <w:p w:rsidR="006159E4" w:rsidRPr="006D6AE2" w:rsidRDefault="006159E4" w:rsidP="006159E4">
            <w:pPr>
              <w:rPr>
                <w:szCs w:val="18"/>
              </w:rPr>
            </w:pPr>
            <w:r w:rsidRPr="006D6AE2">
              <w:rPr>
                <w:szCs w:val="18"/>
              </w:rPr>
              <w:t>0</w:t>
            </w:r>
          </w:p>
        </w:tc>
      </w:tr>
      <w:tr w:rsidR="006159E4" w:rsidTr="006159E4">
        <w:tc>
          <w:tcPr>
            <w:tcW w:w="2322" w:type="dxa"/>
            <w:tcBorders>
              <w:top w:val="single" w:sz="12" w:space="0" w:color="auto"/>
              <w:left w:val="single" w:sz="12" w:space="0" w:color="auto"/>
              <w:bottom w:val="nil"/>
            </w:tcBorders>
          </w:tcPr>
          <w:p w:rsidR="006159E4" w:rsidRPr="006D6AE2" w:rsidRDefault="006159E4" w:rsidP="006159E4">
            <w:pPr>
              <w:rPr>
                <w:b/>
                <w:szCs w:val="18"/>
              </w:rPr>
            </w:pPr>
            <w:r w:rsidRPr="006D6AE2">
              <w:rPr>
                <w:b/>
                <w:szCs w:val="18"/>
              </w:rPr>
              <w:t xml:space="preserve">Planten Bosplantsoen </w:t>
            </w:r>
          </w:p>
        </w:tc>
        <w:tc>
          <w:tcPr>
            <w:tcW w:w="1188" w:type="dxa"/>
            <w:tcBorders>
              <w:top w:val="single" w:sz="12" w:space="0" w:color="auto"/>
              <w:bottom w:val="single" w:sz="4" w:space="0" w:color="auto"/>
            </w:tcBorders>
          </w:tcPr>
          <w:p w:rsidR="006159E4" w:rsidRPr="006D6AE2" w:rsidRDefault="006159E4" w:rsidP="006159E4">
            <w:pPr>
              <w:rPr>
                <w:szCs w:val="18"/>
              </w:rPr>
            </w:pPr>
            <w:r w:rsidRPr="006D6AE2">
              <w:rPr>
                <w:szCs w:val="18"/>
              </w:rPr>
              <w:t>m2</w:t>
            </w:r>
          </w:p>
        </w:tc>
        <w:tc>
          <w:tcPr>
            <w:tcW w:w="2889" w:type="dxa"/>
            <w:tcBorders>
              <w:top w:val="single" w:sz="12" w:space="0" w:color="auto"/>
              <w:bottom w:val="single" w:sz="4" w:space="0" w:color="auto"/>
            </w:tcBorders>
          </w:tcPr>
          <w:p w:rsidR="006159E4" w:rsidRPr="006D6AE2" w:rsidRDefault="006159E4" w:rsidP="006159E4">
            <w:pPr>
              <w:rPr>
                <w:szCs w:val="18"/>
              </w:rPr>
            </w:pPr>
            <w:r w:rsidRPr="006D6AE2">
              <w:rPr>
                <w:szCs w:val="18"/>
              </w:rPr>
              <w:t>5400</w:t>
            </w:r>
          </w:p>
        </w:tc>
        <w:tc>
          <w:tcPr>
            <w:tcW w:w="2889" w:type="dxa"/>
            <w:tcBorders>
              <w:top w:val="single" w:sz="12" w:space="0" w:color="auto"/>
              <w:bottom w:val="single" w:sz="4" w:space="0" w:color="auto"/>
              <w:right w:val="single" w:sz="12" w:space="0" w:color="auto"/>
            </w:tcBorders>
          </w:tcPr>
          <w:p w:rsidR="006159E4" w:rsidRPr="006D6AE2" w:rsidRDefault="006159E4" w:rsidP="006159E4">
            <w:pPr>
              <w:rPr>
                <w:szCs w:val="18"/>
              </w:rPr>
            </w:pPr>
            <w:r w:rsidRPr="006D6AE2">
              <w:rPr>
                <w:szCs w:val="18"/>
              </w:rPr>
              <w:t>5000</w:t>
            </w:r>
          </w:p>
        </w:tc>
      </w:tr>
      <w:tr w:rsidR="006159E4" w:rsidTr="006159E4">
        <w:tc>
          <w:tcPr>
            <w:tcW w:w="2322" w:type="dxa"/>
            <w:tcBorders>
              <w:top w:val="nil"/>
              <w:left w:val="single" w:sz="12" w:space="0" w:color="auto"/>
              <w:bottom w:val="single" w:sz="12" w:space="0" w:color="auto"/>
            </w:tcBorders>
          </w:tcPr>
          <w:p w:rsidR="006159E4" w:rsidRPr="006D6AE2" w:rsidRDefault="006159E4" w:rsidP="006159E4">
            <w:pPr>
              <w:rPr>
                <w:b/>
                <w:szCs w:val="18"/>
              </w:rPr>
            </w:pPr>
          </w:p>
        </w:tc>
        <w:tc>
          <w:tcPr>
            <w:tcW w:w="1188" w:type="dxa"/>
            <w:tcBorders>
              <w:bottom w:val="single" w:sz="12" w:space="0" w:color="auto"/>
            </w:tcBorders>
          </w:tcPr>
          <w:p w:rsidR="006159E4" w:rsidRPr="006D6AE2" w:rsidRDefault="006159E4" w:rsidP="006159E4">
            <w:pPr>
              <w:rPr>
                <w:szCs w:val="18"/>
              </w:rPr>
            </w:pPr>
            <w:proofErr w:type="spellStart"/>
            <w:r w:rsidRPr="006D6AE2">
              <w:rPr>
                <w:szCs w:val="18"/>
              </w:rPr>
              <w:t>st</w:t>
            </w:r>
            <w:proofErr w:type="spellEnd"/>
          </w:p>
        </w:tc>
        <w:tc>
          <w:tcPr>
            <w:tcW w:w="2889" w:type="dxa"/>
            <w:tcBorders>
              <w:bottom w:val="single" w:sz="12" w:space="0" w:color="auto"/>
            </w:tcBorders>
          </w:tcPr>
          <w:p w:rsidR="006159E4" w:rsidRPr="006D6AE2" w:rsidRDefault="006159E4" w:rsidP="006159E4">
            <w:pPr>
              <w:rPr>
                <w:szCs w:val="18"/>
              </w:rPr>
            </w:pPr>
            <w:r w:rsidRPr="006D6AE2">
              <w:rPr>
                <w:szCs w:val="18"/>
              </w:rPr>
              <w:t>3450</w:t>
            </w:r>
          </w:p>
        </w:tc>
        <w:tc>
          <w:tcPr>
            <w:tcW w:w="2889" w:type="dxa"/>
            <w:tcBorders>
              <w:bottom w:val="single" w:sz="12" w:space="0" w:color="auto"/>
              <w:right w:val="single" w:sz="12" w:space="0" w:color="auto"/>
            </w:tcBorders>
          </w:tcPr>
          <w:p w:rsidR="006159E4" w:rsidRPr="006D6AE2" w:rsidRDefault="006159E4" w:rsidP="006159E4">
            <w:pPr>
              <w:rPr>
                <w:szCs w:val="18"/>
              </w:rPr>
            </w:pPr>
            <w:r w:rsidRPr="006D6AE2">
              <w:rPr>
                <w:szCs w:val="18"/>
              </w:rPr>
              <w:t>1300</w:t>
            </w:r>
          </w:p>
        </w:tc>
      </w:tr>
      <w:tr w:rsidR="006159E4" w:rsidTr="006159E4">
        <w:tc>
          <w:tcPr>
            <w:tcW w:w="2322" w:type="dxa"/>
            <w:tcBorders>
              <w:top w:val="single" w:sz="12" w:space="0" w:color="auto"/>
              <w:left w:val="single" w:sz="12" w:space="0" w:color="auto"/>
              <w:bottom w:val="single" w:sz="12" w:space="0" w:color="auto"/>
            </w:tcBorders>
          </w:tcPr>
          <w:p w:rsidR="006159E4" w:rsidRPr="006D6AE2" w:rsidRDefault="006159E4" w:rsidP="006159E4">
            <w:pPr>
              <w:rPr>
                <w:b/>
                <w:szCs w:val="18"/>
              </w:rPr>
            </w:pPr>
            <w:r w:rsidRPr="006D6AE2">
              <w:rPr>
                <w:b/>
                <w:szCs w:val="18"/>
              </w:rPr>
              <w:t>Drainage snijden</w:t>
            </w:r>
          </w:p>
        </w:tc>
        <w:tc>
          <w:tcPr>
            <w:tcW w:w="1188" w:type="dxa"/>
            <w:tcBorders>
              <w:top w:val="single" w:sz="12" w:space="0" w:color="auto"/>
              <w:bottom w:val="single" w:sz="12" w:space="0" w:color="auto"/>
            </w:tcBorders>
          </w:tcPr>
          <w:p w:rsidR="006159E4" w:rsidRPr="006D6AE2" w:rsidRDefault="006159E4" w:rsidP="006159E4">
            <w:pPr>
              <w:rPr>
                <w:szCs w:val="18"/>
              </w:rPr>
            </w:pPr>
            <w:r w:rsidRPr="006D6AE2">
              <w:rPr>
                <w:szCs w:val="18"/>
              </w:rPr>
              <w:t>ha</w:t>
            </w:r>
          </w:p>
        </w:tc>
        <w:tc>
          <w:tcPr>
            <w:tcW w:w="2889" w:type="dxa"/>
            <w:tcBorders>
              <w:top w:val="single" w:sz="12" w:space="0" w:color="auto"/>
              <w:bottom w:val="single" w:sz="12" w:space="0" w:color="auto"/>
            </w:tcBorders>
          </w:tcPr>
          <w:p w:rsidR="006159E4" w:rsidRPr="006D6AE2" w:rsidRDefault="006159E4" w:rsidP="006159E4">
            <w:pPr>
              <w:rPr>
                <w:szCs w:val="18"/>
              </w:rPr>
            </w:pPr>
            <w:r>
              <w:rPr>
                <w:szCs w:val="18"/>
              </w:rPr>
              <w:t>12,0</w:t>
            </w:r>
          </w:p>
        </w:tc>
        <w:tc>
          <w:tcPr>
            <w:tcW w:w="2889" w:type="dxa"/>
            <w:tcBorders>
              <w:top w:val="single" w:sz="12" w:space="0" w:color="auto"/>
              <w:bottom w:val="single" w:sz="12" w:space="0" w:color="auto"/>
              <w:right w:val="single" w:sz="12" w:space="0" w:color="auto"/>
            </w:tcBorders>
          </w:tcPr>
          <w:p w:rsidR="006159E4" w:rsidRPr="006D6AE2" w:rsidRDefault="006159E4" w:rsidP="006159E4">
            <w:pPr>
              <w:rPr>
                <w:szCs w:val="18"/>
              </w:rPr>
            </w:pPr>
            <w:r w:rsidRPr="006D6AE2">
              <w:rPr>
                <w:szCs w:val="18"/>
              </w:rPr>
              <w:t>0</w:t>
            </w:r>
          </w:p>
        </w:tc>
      </w:tr>
    </w:tbl>
    <w:p w:rsidR="006159E4" w:rsidRDefault="006159E4" w:rsidP="006159E4"/>
    <w:p w:rsidR="006159E4" w:rsidRPr="00916E7C" w:rsidRDefault="006159E4" w:rsidP="006159E4">
      <w:pPr>
        <w:rPr>
          <w:b/>
          <w:u w:val="single"/>
        </w:rPr>
      </w:pPr>
      <w:r>
        <w:rPr>
          <w:b/>
          <w:u w:val="single"/>
        </w:rPr>
        <w:br w:type="page"/>
      </w:r>
      <w:r w:rsidRPr="00916E7C">
        <w:rPr>
          <w:b/>
          <w:u w:val="single"/>
        </w:rPr>
        <w:lastRenderedPageBreak/>
        <w:t>Kwaliteitseisen</w:t>
      </w:r>
    </w:p>
    <w:p w:rsidR="006159E4" w:rsidRDefault="006159E4" w:rsidP="006159E4">
      <w:pPr>
        <w:numPr>
          <w:ilvl w:val="0"/>
          <w:numId w:val="39"/>
        </w:numPr>
        <w:spacing w:after="120" w:line="276" w:lineRule="auto"/>
        <w:ind w:left="714" w:hanging="357"/>
      </w:pPr>
      <w:r>
        <w:t>Dempen sloot en opwerpen houtwal met grond binnen planlocatie</w:t>
      </w:r>
    </w:p>
    <w:p w:rsidR="006159E4" w:rsidRDefault="006159E4" w:rsidP="006159E4">
      <w:pPr>
        <w:numPr>
          <w:ilvl w:val="0"/>
          <w:numId w:val="39"/>
        </w:numPr>
        <w:spacing w:after="120" w:line="276" w:lineRule="auto"/>
        <w:ind w:left="714" w:hanging="357"/>
      </w:pPr>
      <w:r>
        <w:t xml:space="preserve">Plantmateriaal 3 jarig en van </w:t>
      </w:r>
      <w:proofErr w:type="spellStart"/>
      <w:r>
        <w:t>NL-herkomst</w:t>
      </w:r>
      <w:proofErr w:type="spellEnd"/>
      <w:r>
        <w:t xml:space="preserve"> (planten in oktober of februari/maart)</w:t>
      </w:r>
    </w:p>
    <w:p w:rsidR="006159E4" w:rsidRDefault="006159E4" w:rsidP="006159E4">
      <w:pPr>
        <w:numPr>
          <w:ilvl w:val="0"/>
          <w:numId w:val="39"/>
        </w:numPr>
        <w:spacing w:after="120" w:line="276" w:lineRule="auto"/>
        <w:ind w:left="714" w:hanging="357"/>
      </w:pPr>
      <w:r>
        <w:t>Toezichthouder en machinist(en) ervaring met minimaal één in omvang vergelijkbaar project (natuuraanleg)</w:t>
      </w:r>
    </w:p>
    <w:p w:rsidR="006159E4" w:rsidRDefault="006159E4" w:rsidP="006159E4">
      <w:pPr>
        <w:numPr>
          <w:ilvl w:val="0"/>
          <w:numId w:val="39"/>
        </w:numPr>
        <w:spacing w:after="120" w:line="276" w:lineRule="auto"/>
        <w:ind w:left="714" w:hanging="357"/>
      </w:pPr>
      <w:r>
        <w:t>Indien uitvoering  in de periode 1 maart – 15 juli plaatsvindt dan dient aangevangen te worden vóór die periode (broedseizoen voor vogels)</w:t>
      </w:r>
    </w:p>
    <w:p w:rsidR="006159E4" w:rsidRDefault="006159E4" w:rsidP="006159E4">
      <w:pPr>
        <w:numPr>
          <w:ilvl w:val="0"/>
          <w:numId w:val="39"/>
        </w:numPr>
        <w:spacing w:after="120" w:line="276" w:lineRule="auto"/>
        <w:ind w:left="714" w:hanging="357"/>
      </w:pPr>
      <w:r>
        <w:t>Depotvorming niet toegestaan</w:t>
      </w:r>
    </w:p>
    <w:p w:rsidR="006159E4" w:rsidRDefault="006159E4" w:rsidP="006159E4">
      <w:pPr>
        <w:numPr>
          <w:ilvl w:val="0"/>
          <w:numId w:val="39"/>
        </w:numPr>
        <w:spacing w:after="120" w:line="276" w:lineRule="auto"/>
        <w:ind w:left="714" w:hanging="357"/>
      </w:pPr>
      <w:r>
        <w:t>Materiaal te dempen sloot geen voormalig landbouwvoor</w:t>
      </w:r>
    </w:p>
    <w:p w:rsidR="006159E4" w:rsidRDefault="006159E4" w:rsidP="006159E4">
      <w:pPr>
        <w:numPr>
          <w:ilvl w:val="0"/>
          <w:numId w:val="39"/>
        </w:numPr>
        <w:spacing w:after="120" w:line="276" w:lineRule="auto"/>
        <w:ind w:left="714" w:hanging="357"/>
      </w:pPr>
      <w:r>
        <w:t>Geen ontgraving binnen locatie houtwal/beplanting toegestaan</w:t>
      </w:r>
    </w:p>
    <w:p w:rsidR="006159E4" w:rsidRDefault="006159E4" w:rsidP="006159E4">
      <w:pPr>
        <w:numPr>
          <w:ilvl w:val="0"/>
          <w:numId w:val="39"/>
        </w:numPr>
        <w:spacing w:after="120" w:line="276" w:lineRule="auto"/>
        <w:ind w:left="714" w:hanging="357"/>
      </w:pPr>
      <w:proofErr w:type="spellStart"/>
      <w:r>
        <w:t>Ontgravingsdiepte</w:t>
      </w:r>
      <w:proofErr w:type="spellEnd"/>
      <w:r>
        <w:t xml:space="preserve"> binnen archeologisch aandachtsgebied maximaal  15 cm -</w:t>
      </w:r>
      <w:proofErr w:type="spellStart"/>
      <w:r>
        <w:t>mv</w:t>
      </w:r>
      <w:proofErr w:type="spellEnd"/>
    </w:p>
    <w:p w:rsidR="006159E4" w:rsidRDefault="006159E4" w:rsidP="006159E4">
      <w:pPr>
        <w:numPr>
          <w:ilvl w:val="0"/>
          <w:numId w:val="39"/>
        </w:numPr>
        <w:spacing w:after="120" w:line="276" w:lineRule="auto"/>
        <w:ind w:left="714" w:hanging="357"/>
      </w:pPr>
      <w:proofErr w:type="spellStart"/>
      <w:r>
        <w:t>Muv</w:t>
      </w:r>
      <w:proofErr w:type="spellEnd"/>
      <w:r>
        <w:t xml:space="preserve"> aan te voeren leem </w:t>
      </w:r>
    </w:p>
    <w:p w:rsidR="006159E4" w:rsidRDefault="006159E4" w:rsidP="006159E4">
      <w:pPr>
        <w:numPr>
          <w:ilvl w:val="0"/>
          <w:numId w:val="39"/>
        </w:numPr>
        <w:spacing w:after="120" w:line="276" w:lineRule="auto"/>
        <w:ind w:left="714" w:hanging="357"/>
      </w:pPr>
      <w:r>
        <w:t>Oplevering uiterlijk 1 oktober 2014</w:t>
      </w:r>
    </w:p>
    <w:p w:rsidR="006159E4" w:rsidRPr="00151374" w:rsidRDefault="006159E4" w:rsidP="006159E4">
      <w:pPr>
        <w:rPr>
          <w:b/>
        </w:rPr>
      </w:pPr>
    </w:p>
    <w:p w:rsidR="006159E4" w:rsidRPr="00916E7C" w:rsidRDefault="006159E4" w:rsidP="006159E4">
      <w:pPr>
        <w:rPr>
          <w:b/>
          <w:u w:val="single"/>
        </w:rPr>
      </w:pPr>
      <w:r w:rsidRPr="00916E7C">
        <w:rPr>
          <w:b/>
          <w:u w:val="single"/>
        </w:rPr>
        <w:t>Overig</w:t>
      </w:r>
    </w:p>
    <w:p w:rsidR="006159E4" w:rsidRDefault="006159E4" w:rsidP="006159E4">
      <w:r>
        <w:t xml:space="preserve">De kwaliteit van de af te voeren bouwvoor is voor beide percelen bepaald op basis van een onderzoek  NEN5740.  De grond voldoet aan de klasse ‘achtergrondwaarde’ </w:t>
      </w:r>
      <w:proofErr w:type="spellStart"/>
      <w:r>
        <w:t>cfm</w:t>
      </w:r>
      <w:proofErr w:type="spellEnd"/>
      <w:r>
        <w:t>. het besluit Bodemkwaliteit.  De onderzoeksrapporten zijn beschikbaar</w:t>
      </w:r>
    </w:p>
    <w:p w:rsidR="00BB6DEA" w:rsidRDefault="00BB6DEA">
      <w:pPr>
        <w:spacing w:line="240" w:lineRule="auto"/>
      </w:pPr>
      <w:r>
        <w:br w:type="page"/>
      </w:r>
    </w:p>
    <w:p w:rsidR="006159E4" w:rsidRPr="00C30EE5" w:rsidRDefault="006159E4" w:rsidP="006159E4">
      <w:pPr>
        <w:ind w:left="720"/>
      </w:pPr>
    </w:p>
    <w:sectPr w:rsidR="006159E4" w:rsidRPr="00C30EE5" w:rsidSect="00AD06B7">
      <w:headerReference w:type="even" r:id="rId18"/>
      <w:headerReference w:type="default" r:id="rId19"/>
      <w:footerReference w:type="even" r:id="rId20"/>
      <w:footerReference w:type="default" r:id="rId21"/>
      <w:headerReference w:type="first" r:id="rId22"/>
      <w:footerReference w:type="first" r:id="rId23"/>
      <w:pgSz w:w="11906" w:h="16838" w:code="9"/>
      <w:pgMar w:top="2999" w:right="964" w:bottom="1191" w:left="2098" w:header="567" w:footer="227" w:gutter="11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F9C" w:rsidRDefault="00AA2F9C">
      <w:r>
        <w:separator/>
      </w:r>
    </w:p>
  </w:endnote>
  <w:endnote w:type="continuationSeparator" w:id="0">
    <w:p w:rsidR="00AA2F9C" w:rsidRDefault="00AA2F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Fax">
    <w:panose1 w:val="020606020505050202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3780" w:type="dxa"/>
      <w:tblLayout w:type="fixed"/>
      <w:tblCellMar>
        <w:left w:w="0" w:type="dxa"/>
        <w:right w:w="0" w:type="dxa"/>
      </w:tblCellMar>
      <w:tblLook w:val="01E0"/>
    </w:tblPr>
    <w:tblGrid>
      <w:gridCol w:w="2180"/>
      <w:gridCol w:w="2268"/>
    </w:tblGrid>
    <w:tr w:rsidR="00AA2F9C" w:rsidTr="00066B02">
      <w:trPr>
        <w:trHeight w:val="180"/>
      </w:trPr>
      <w:tc>
        <w:tcPr>
          <w:tcW w:w="2180" w:type="dxa"/>
          <w:vAlign w:val="bottom"/>
        </w:tcPr>
        <w:p w:rsidR="00AA2F9C" w:rsidRPr="00066B02" w:rsidRDefault="00AA2F9C" w:rsidP="00066B02">
          <w:pPr>
            <w:pStyle w:val="Voettekst"/>
            <w:spacing w:line="180" w:lineRule="atLeast"/>
            <w:rPr>
              <w:sz w:val="13"/>
              <w:lang w:val="en-US"/>
            </w:rPr>
          </w:pPr>
          <w:r w:rsidRPr="00066B02">
            <w:rPr>
              <w:sz w:val="13"/>
              <w:lang w:val="en-US"/>
            </w:rPr>
            <w:t xml:space="preserve"> </w:t>
          </w:r>
          <w:bookmarkStart w:id="28" w:name="lpage_first"/>
          <w:r w:rsidRPr="00066B02">
            <w:rPr>
              <w:sz w:val="13"/>
              <w:lang w:val="en-US"/>
            </w:rPr>
            <w:t>Pagina</w:t>
          </w:r>
          <w:bookmarkEnd w:id="28"/>
          <w:r w:rsidRPr="00066B02">
            <w:rPr>
              <w:sz w:val="13"/>
              <w:lang w:val="en-US"/>
            </w:rPr>
            <w:t xml:space="preserve"> </w:t>
          </w:r>
          <w:r w:rsidR="00CF64C4" w:rsidRPr="00066B02">
            <w:rPr>
              <w:sz w:val="13"/>
              <w:lang w:val="en-US"/>
            </w:rPr>
            <w:fldChar w:fldCharType="begin"/>
          </w:r>
          <w:r w:rsidRPr="00066B02">
            <w:rPr>
              <w:sz w:val="13"/>
              <w:lang w:val="en-US"/>
            </w:rPr>
            <w:instrText xml:space="preserve"> PAGE   \* MERGEFORMAT </w:instrText>
          </w:r>
          <w:r w:rsidR="00CF64C4" w:rsidRPr="00066B02">
            <w:rPr>
              <w:sz w:val="13"/>
              <w:lang w:val="en-US"/>
            </w:rPr>
            <w:fldChar w:fldCharType="separate"/>
          </w:r>
          <w:r w:rsidR="00A7499A">
            <w:rPr>
              <w:noProof/>
              <w:sz w:val="13"/>
              <w:lang w:val="en-US"/>
            </w:rPr>
            <w:t>2</w:t>
          </w:r>
          <w:r w:rsidR="00CF64C4" w:rsidRPr="00066B02">
            <w:rPr>
              <w:sz w:val="13"/>
              <w:lang w:val="en-US"/>
            </w:rPr>
            <w:fldChar w:fldCharType="end"/>
          </w:r>
          <w:r w:rsidRPr="00066B02">
            <w:rPr>
              <w:sz w:val="13"/>
              <w:lang w:val="en-US"/>
            </w:rPr>
            <w:t xml:space="preserve"> </w:t>
          </w:r>
          <w:bookmarkStart w:id="29" w:name="lof_first"/>
          <w:r w:rsidRPr="00066B02">
            <w:rPr>
              <w:sz w:val="13"/>
              <w:lang w:val="en-US"/>
            </w:rPr>
            <w:t>van</w:t>
          </w:r>
          <w:bookmarkEnd w:id="29"/>
          <w:r w:rsidRPr="00066B02">
            <w:rPr>
              <w:sz w:val="13"/>
              <w:lang w:val="en-US"/>
            </w:rPr>
            <w:t xml:space="preserve"> </w:t>
          </w:r>
          <w:fldSimple w:instr=" NUMPAGES   \* MERGEFORMAT ">
            <w:r w:rsidR="00A7499A" w:rsidRPr="00A7499A">
              <w:rPr>
                <w:noProof/>
                <w:sz w:val="13"/>
                <w:lang w:val="en-US"/>
              </w:rPr>
              <w:t>12</w:t>
            </w:r>
          </w:fldSimple>
        </w:p>
      </w:tc>
      <w:tc>
        <w:tcPr>
          <w:tcW w:w="2268" w:type="dxa"/>
          <w:tcMar>
            <w:left w:w="240" w:type="dxa"/>
          </w:tcMar>
        </w:tcPr>
        <w:p w:rsidR="00AA2F9C" w:rsidRPr="00066B02" w:rsidRDefault="00AA2F9C" w:rsidP="00066B02">
          <w:pPr>
            <w:pStyle w:val="Voettekst"/>
            <w:spacing w:line="180" w:lineRule="atLeast"/>
            <w:rPr>
              <w:b/>
              <w:smallCaps/>
              <w:sz w:val="16"/>
            </w:rPr>
          </w:pPr>
          <w:bookmarkStart w:id="30" w:name="classif_type_first3"/>
          <w:bookmarkEnd w:id="30"/>
        </w:p>
      </w:tc>
    </w:tr>
  </w:tbl>
  <w:p w:rsidR="00AA2F9C" w:rsidRDefault="00AA2F9C">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F9C" w:rsidRPr="0048255D" w:rsidRDefault="00AA2F9C" w:rsidP="004431D5">
    <w:pPr>
      <w:pStyle w:val="Voettekst"/>
      <w:spacing w:line="180" w:lineRule="exact"/>
    </w:pPr>
  </w:p>
  <w:p w:rsidR="00AA2F9C" w:rsidRPr="0048255D" w:rsidRDefault="00AA2F9C" w:rsidP="003B4BDE">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1E0"/>
    </w:tblPr>
    <w:tblGrid>
      <w:gridCol w:w="5511"/>
      <w:gridCol w:w="2268"/>
    </w:tblGrid>
    <w:tr w:rsidR="00AA2F9C" w:rsidRPr="0048255D" w:rsidTr="00066B02">
      <w:trPr>
        <w:trHeight w:val="180"/>
      </w:trPr>
      <w:tc>
        <w:tcPr>
          <w:tcW w:w="5511" w:type="dxa"/>
          <w:vAlign w:val="bottom"/>
        </w:tcPr>
        <w:p w:rsidR="00AA2F9C" w:rsidRPr="00066B02" w:rsidRDefault="00AA2F9C" w:rsidP="00066B02">
          <w:pPr>
            <w:pStyle w:val="Voettekst"/>
            <w:spacing w:line="180" w:lineRule="atLeast"/>
            <w:rPr>
              <w:sz w:val="13"/>
            </w:rPr>
          </w:pPr>
          <w:r w:rsidRPr="00066B02">
            <w:rPr>
              <w:sz w:val="13"/>
            </w:rPr>
            <w:t xml:space="preserve"> </w:t>
          </w:r>
          <w:bookmarkStart w:id="40" w:name="lpage"/>
          <w:bookmarkEnd w:id="40"/>
        </w:p>
      </w:tc>
      <w:tc>
        <w:tcPr>
          <w:tcW w:w="2268" w:type="dxa"/>
          <w:tcMar>
            <w:left w:w="255" w:type="dxa"/>
          </w:tcMar>
        </w:tcPr>
        <w:p w:rsidR="00AA2F9C" w:rsidRPr="00066B02" w:rsidRDefault="00AA2F9C" w:rsidP="00066B02">
          <w:pPr>
            <w:pStyle w:val="Voettekst"/>
            <w:spacing w:line="180" w:lineRule="atLeast"/>
            <w:rPr>
              <w:b/>
              <w:smallCaps/>
              <w:sz w:val="16"/>
            </w:rPr>
          </w:pPr>
          <w:bookmarkStart w:id="41" w:name="classif_type_first1"/>
          <w:bookmarkEnd w:id="41"/>
        </w:p>
      </w:tc>
    </w:tr>
  </w:tbl>
  <w:p w:rsidR="00AA2F9C" w:rsidRPr="0048255D" w:rsidRDefault="00AA2F9C" w:rsidP="001D7346">
    <w:pPr>
      <w:pStyle w:val="Voettekst"/>
      <w:spacing w:line="180" w:lineRule="exact"/>
    </w:pPr>
  </w:p>
  <w:p w:rsidR="00AA2F9C" w:rsidRPr="0048255D" w:rsidRDefault="00AA2F9C">
    <w:pPr>
      <w:pStyle w:val="Voetteks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1E0"/>
    </w:tblPr>
    <w:tblGrid>
      <w:gridCol w:w="2268"/>
      <w:gridCol w:w="2340"/>
    </w:tblGrid>
    <w:tr w:rsidR="00AA2F9C" w:rsidTr="00066B02">
      <w:trPr>
        <w:trHeight w:val="180"/>
      </w:trPr>
      <w:tc>
        <w:tcPr>
          <w:tcW w:w="2268" w:type="dxa"/>
          <w:vAlign w:val="bottom"/>
        </w:tcPr>
        <w:p w:rsidR="00AA2F9C" w:rsidRPr="00066B02" w:rsidRDefault="00AA2F9C" w:rsidP="00066B02">
          <w:pPr>
            <w:pStyle w:val="Voettekst"/>
            <w:spacing w:line="180" w:lineRule="atLeast"/>
            <w:rPr>
              <w:b/>
              <w:smallCaps/>
              <w:sz w:val="16"/>
              <w:lang w:val="en-US"/>
            </w:rPr>
          </w:pPr>
          <w:bookmarkStart w:id="64" w:name="even_classif_type1"/>
          <w:bookmarkEnd w:id="64"/>
        </w:p>
      </w:tc>
      <w:tc>
        <w:tcPr>
          <w:tcW w:w="2340" w:type="dxa"/>
          <w:tcMar>
            <w:left w:w="240" w:type="dxa"/>
          </w:tcMar>
          <w:vAlign w:val="bottom"/>
        </w:tcPr>
        <w:p w:rsidR="00AA2F9C" w:rsidRPr="00066B02" w:rsidRDefault="00AA2F9C" w:rsidP="00066B02">
          <w:pPr>
            <w:pStyle w:val="Voettekst"/>
            <w:spacing w:line="180" w:lineRule="atLeast"/>
            <w:jc w:val="right"/>
            <w:rPr>
              <w:sz w:val="13"/>
              <w:lang w:val="en-US"/>
            </w:rPr>
          </w:pPr>
          <w:bookmarkStart w:id="65" w:name="lpage_even"/>
          <w:r w:rsidRPr="00066B02">
            <w:rPr>
              <w:sz w:val="13"/>
              <w:lang w:val="en-US"/>
            </w:rPr>
            <w:t>Pagina</w:t>
          </w:r>
          <w:bookmarkEnd w:id="65"/>
          <w:r w:rsidRPr="00066B02">
            <w:rPr>
              <w:sz w:val="13"/>
              <w:lang w:val="en-US"/>
            </w:rPr>
            <w:t xml:space="preserve"> </w:t>
          </w:r>
          <w:r w:rsidR="00CF64C4" w:rsidRPr="00066B02">
            <w:rPr>
              <w:sz w:val="13"/>
              <w:lang w:val="en-US"/>
            </w:rPr>
            <w:fldChar w:fldCharType="begin"/>
          </w:r>
          <w:r w:rsidRPr="00066B02">
            <w:rPr>
              <w:sz w:val="13"/>
              <w:lang w:val="en-US"/>
            </w:rPr>
            <w:instrText xml:space="preserve"> PAGE   \* MERGEFORMAT </w:instrText>
          </w:r>
          <w:r w:rsidR="00CF64C4" w:rsidRPr="00066B02">
            <w:rPr>
              <w:sz w:val="13"/>
              <w:lang w:val="en-US"/>
            </w:rPr>
            <w:fldChar w:fldCharType="separate"/>
          </w:r>
          <w:r w:rsidR="00A7499A">
            <w:rPr>
              <w:noProof/>
              <w:sz w:val="13"/>
              <w:lang w:val="en-US"/>
            </w:rPr>
            <w:t>4</w:t>
          </w:r>
          <w:r w:rsidR="00CF64C4" w:rsidRPr="00066B02">
            <w:rPr>
              <w:sz w:val="13"/>
              <w:lang w:val="en-US"/>
            </w:rPr>
            <w:fldChar w:fldCharType="end"/>
          </w:r>
          <w:r w:rsidRPr="00066B02">
            <w:rPr>
              <w:sz w:val="13"/>
              <w:lang w:val="en-US"/>
            </w:rPr>
            <w:t xml:space="preserve"> </w:t>
          </w:r>
          <w:bookmarkStart w:id="66" w:name="lof_even"/>
          <w:r w:rsidRPr="00066B02">
            <w:rPr>
              <w:sz w:val="13"/>
              <w:lang w:val="en-US"/>
            </w:rPr>
            <w:t>van</w:t>
          </w:r>
          <w:bookmarkEnd w:id="66"/>
          <w:r w:rsidRPr="00066B02">
            <w:rPr>
              <w:sz w:val="13"/>
              <w:lang w:val="en-US"/>
            </w:rPr>
            <w:t xml:space="preserve"> </w:t>
          </w:r>
          <w:fldSimple w:instr=" NUMPAGES   \* MERGEFORMAT ">
            <w:r w:rsidR="00A7499A" w:rsidRPr="00A7499A">
              <w:rPr>
                <w:noProof/>
                <w:sz w:val="13"/>
                <w:lang w:val="en-US"/>
              </w:rPr>
              <w:t>12</w:t>
            </w:r>
          </w:fldSimple>
        </w:p>
      </w:tc>
    </w:tr>
  </w:tbl>
  <w:p w:rsidR="00AA2F9C" w:rsidRDefault="00AA2F9C">
    <w:pPr>
      <w:pStyle w:val="Voetteks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3600" w:type="dxa"/>
      <w:tblLayout w:type="fixed"/>
      <w:tblCellMar>
        <w:left w:w="0" w:type="dxa"/>
        <w:right w:w="0" w:type="dxa"/>
      </w:tblCellMar>
      <w:tblLook w:val="01E0"/>
    </w:tblPr>
    <w:tblGrid>
      <w:gridCol w:w="1900"/>
      <w:gridCol w:w="2268"/>
    </w:tblGrid>
    <w:tr w:rsidR="00AA2F9C" w:rsidRPr="0048255D" w:rsidTr="00066B02">
      <w:trPr>
        <w:trHeight w:val="180"/>
      </w:trPr>
      <w:tc>
        <w:tcPr>
          <w:tcW w:w="1900" w:type="dxa"/>
          <w:vAlign w:val="bottom"/>
        </w:tcPr>
        <w:p w:rsidR="00AA2F9C" w:rsidRPr="00066B02" w:rsidRDefault="00AA2F9C" w:rsidP="00066B02">
          <w:pPr>
            <w:pStyle w:val="Voettekst"/>
            <w:spacing w:line="180" w:lineRule="atLeast"/>
            <w:rPr>
              <w:sz w:val="13"/>
            </w:rPr>
          </w:pPr>
          <w:r w:rsidRPr="00066B02">
            <w:rPr>
              <w:sz w:val="13"/>
            </w:rPr>
            <w:t xml:space="preserve"> </w:t>
          </w:r>
          <w:bookmarkStart w:id="67" w:name="lpage_odd"/>
          <w:r w:rsidRPr="00066B02">
            <w:rPr>
              <w:sz w:val="13"/>
            </w:rPr>
            <w:t>Pagina</w:t>
          </w:r>
          <w:bookmarkEnd w:id="67"/>
          <w:r w:rsidRPr="00066B02">
            <w:rPr>
              <w:sz w:val="13"/>
            </w:rPr>
            <w:t xml:space="preserve"> </w:t>
          </w:r>
          <w:r w:rsidR="00CF64C4" w:rsidRPr="00066B02">
            <w:rPr>
              <w:sz w:val="13"/>
            </w:rPr>
            <w:fldChar w:fldCharType="begin"/>
          </w:r>
          <w:r w:rsidRPr="00066B02">
            <w:rPr>
              <w:sz w:val="13"/>
            </w:rPr>
            <w:instrText xml:space="preserve"> PAGE   \* MERGEFORMAT </w:instrText>
          </w:r>
          <w:r w:rsidR="00CF64C4" w:rsidRPr="00066B02">
            <w:rPr>
              <w:sz w:val="13"/>
            </w:rPr>
            <w:fldChar w:fldCharType="separate"/>
          </w:r>
          <w:r w:rsidR="00A7499A">
            <w:rPr>
              <w:noProof/>
              <w:sz w:val="13"/>
            </w:rPr>
            <w:t>3</w:t>
          </w:r>
          <w:r w:rsidR="00CF64C4" w:rsidRPr="00066B02">
            <w:rPr>
              <w:sz w:val="13"/>
            </w:rPr>
            <w:fldChar w:fldCharType="end"/>
          </w:r>
          <w:r w:rsidRPr="00066B02">
            <w:rPr>
              <w:sz w:val="13"/>
            </w:rPr>
            <w:t xml:space="preserve"> </w:t>
          </w:r>
          <w:bookmarkStart w:id="68" w:name="lof_odd"/>
          <w:r w:rsidRPr="00066B02">
            <w:rPr>
              <w:sz w:val="13"/>
            </w:rPr>
            <w:t>van</w:t>
          </w:r>
          <w:bookmarkEnd w:id="68"/>
          <w:r w:rsidRPr="00066B02">
            <w:rPr>
              <w:sz w:val="13"/>
            </w:rPr>
            <w:t xml:space="preserve"> </w:t>
          </w:r>
          <w:fldSimple w:instr=" NUMPAGES   \* MERGEFORMAT ">
            <w:r w:rsidR="00A7499A" w:rsidRPr="00A7499A">
              <w:rPr>
                <w:noProof/>
                <w:sz w:val="13"/>
              </w:rPr>
              <w:t>12</w:t>
            </w:r>
          </w:fldSimple>
        </w:p>
      </w:tc>
      <w:tc>
        <w:tcPr>
          <w:tcW w:w="2268" w:type="dxa"/>
          <w:tcMar>
            <w:left w:w="240" w:type="dxa"/>
          </w:tcMar>
        </w:tcPr>
        <w:p w:rsidR="00AA2F9C" w:rsidRPr="00066B02" w:rsidRDefault="00AA2F9C" w:rsidP="00066B02">
          <w:pPr>
            <w:pStyle w:val="Voettekst"/>
            <w:spacing w:line="180" w:lineRule="atLeast"/>
            <w:rPr>
              <w:b/>
              <w:smallCaps/>
              <w:sz w:val="16"/>
            </w:rPr>
          </w:pPr>
          <w:bookmarkStart w:id="69" w:name="odd_classif_type1"/>
          <w:bookmarkEnd w:id="69"/>
        </w:p>
      </w:tc>
    </w:tr>
  </w:tbl>
  <w:p w:rsidR="00AA2F9C" w:rsidRPr="0048255D" w:rsidRDefault="00AA2F9C" w:rsidP="004431D5">
    <w:pPr>
      <w:pStyle w:val="Voettekst"/>
      <w:spacing w:line="180"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F9C" w:rsidRPr="0048255D" w:rsidRDefault="00AA2F9C" w:rsidP="001D7346">
    <w:pPr>
      <w:pStyle w:val="Voettekst"/>
      <w:spacing w:line="180" w:lineRule="exact"/>
    </w:pPr>
  </w:p>
  <w:p w:rsidR="00AA2F9C" w:rsidRPr="0048255D" w:rsidRDefault="00AA2F9C">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F9C" w:rsidRDefault="00AA2F9C">
      <w:r>
        <w:separator/>
      </w:r>
    </w:p>
  </w:footnote>
  <w:footnote w:type="continuationSeparator" w:id="0">
    <w:p w:rsidR="00AA2F9C" w:rsidRDefault="00AA2F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left w:w="0" w:type="dxa"/>
        <w:right w:w="0" w:type="dxa"/>
      </w:tblCellMar>
      <w:tblLook w:val="01E0"/>
    </w:tblPr>
    <w:tblGrid>
      <w:gridCol w:w="2013"/>
    </w:tblGrid>
    <w:tr w:rsidR="00AA2F9C" w:rsidRPr="005E5CED" w:rsidTr="00066B02">
      <w:trPr>
        <w:trHeight w:val="539"/>
      </w:trPr>
      <w:tc>
        <w:tcPr>
          <w:tcW w:w="2013" w:type="dxa"/>
          <w:vAlign w:val="bottom"/>
        </w:tcPr>
        <w:p w:rsidR="00AA2F9C" w:rsidRPr="00066B02" w:rsidRDefault="00AA2F9C" w:rsidP="00066B02">
          <w:pPr>
            <w:framePr w:hSpace="181" w:wrap="around" w:vAnchor="page" w:hAnchor="page" w:x="9005" w:y="920"/>
            <w:spacing w:line="180" w:lineRule="atLeast"/>
            <w:rPr>
              <w:b/>
              <w:smallCaps/>
              <w:sz w:val="16"/>
              <w:lang w:val="en-US"/>
            </w:rPr>
          </w:pPr>
          <w:bookmarkStart w:id="2" w:name="classif_type_first2"/>
          <w:bookmarkEnd w:id="2"/>
        </w:p>
      </w:tc>
    </w:tr>
  </w:tbl>
  <w:p w:rsidR="00AA2F9C" w:rsidRPr="00912900" w:rsidRDefault="00AA2F9C" w:rsidP="0021355C">
    <w:pPr>
      <w:pStyle w:val="Koptekst"/>
      <w:spacing w:line="180" w:lineRule="atLeast"/>
      <w:rPr>
        <w:sz w:val="13"/>
      </w:rPr>
    </w:pPr>
    <w:bookmarkStart w:id="3" w:name="header1"/>
    <w:r w:rsidRPr="00912900">
      <w:rPr>
        <w:sz w:val="13"/>
      </w:rPr>
      <w:t xml:space="preserve">Def. | Marktconsultatie </w:t>
    </w:r>
    <w:r>
      <w:rPr>
        <w:sz w:val="13"/>
      </w:rPr>
      <w:t>natuurcompensatie</w:t>
    </w:r>
    <w:r w:rsidRPr="00912900">
      <w:rPr>
        <w:sz w:val="13"/>
      </w:rPr>
      <w:t xml:space="preserve">  | </w:t>
    </w:r>
    <w:r>
      <w:rPr>
        <w:sz w:val="13"/>
      </w:rPr>
      <w:t>11 juli</w:t>
    </w:r>
    <w:r w:rsidRPr="00912900">
      <w:rPr>
        <w:sz w:val="13"/>
      </w:rPr>
      <w:t xml:space="preserve"> 2012</w:t>
    </w:r>
    <w:bookmarkEnd w:id="3"/>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p w:rsidR="00AA2F9C" w:rsidRPr="00912900" w:rsidRDefault="00AA2F9C" w:rsidP="0021355C">
    <w:pPr>
      <w:pStyle w:val="Koptekst"/>
      <w:spacing w:line="180" w:lineRule="atLeast"/>
      <w:rPr>
        <w:sz w:val="13"/>
      </w:rPr>
    </w:pPr>
  </w:p>
  <w:tbl>
    <w:tblPr>
      <w:tblW w:w="7711" w:type="dxa"/>
      <w:tblLayout w:type="fixed"/>
      <w:tblCellMar>
        <w:left w:w="0" w:type="dxa"/>
        <w:right w:w="0" w:type="dxa"/>
      </w:tblCellMar>
      <w:tblLook w:val="01E0"/>
    </w:tblPr>
    <w:tblGrid>
      <w:gridCol w:w="2268"/>
      <w:gridCol w:w="5443"/>
    </w:tblGrid>
    <w:tr w:rsidR="00AA2F9C" w:rsidRPr="0099311C" w:rsidTr="00066B02">
      <w:trPr>
        <w:trHeight w:val="240"/>
      </w:trPr>
      <w:tc>
        <w:tcPr>
          <w:tcW w:w="2268" w:type="dxa"/>
        </w:tcPr>
        <w:p w:rsidR="00AA2F9C" w:rsidRPr="00912900" w:rsidRDefault="00AA2F9C" w:rsidP="00066B02">
          <w:pPr>
            <w:framePr w:hSpace="181" w:wrap="around" w:vAnchor="page" w:hAnchor="page" w:x="3250" w:y="3970"/>
          </w:pPr>
          <w:bookmarkStart w:id="4" w:name="colofone"/>
          <w:bookmarkEnd w:id="4"/>
        </w:p>
      </w:tc>
      <w:tc>
        <w:tcPr>
          <w:tcW w:w="5443" w:type="dxa"/>
        </w:tcPr>
        <w:p w:rsidR="00AA2F9C" w:rsidRPr="0099311C" w:rsidRDefault="00AA2F9C" w:rsidP="00066B02">
          <w:pPr>
            <w:framePr w:hSpace="181" w:wrap="around" w:vAnchor="page" w:hAnchor="page" w:x="3250" w:y="3970"/>
          </w:pPr>
          <w:bookmarkStart w:id="5" w:name="division"/>
          <w:r>
            <w:t>Divisie Vastgoed &amp; Beveiliging</w:t>
          </w:r>
          <w:bookmarkEnd w:id="5"/>
        </w:p>
      </w:tc>
    </w:tr>
    <w:tr w:rsidR="00AA2F9C" w:rsidRPr="0099311C" w:rsidTr="00066B02">
      <w:trPr>
        <w:trHeight w:val="240"/>
      </w:trPr>
      <w:tc>
        <w:tcPr>
          <w:tcW w:w="2268" w:type="dxa"/>
        </w:tcPr>
        <w:p w:rsidR="00AA2F9C" w:rsidRPr="00912900" w:rsidRDefault="00AA2F9C" w:rsidP="00066B02">
          <w:pPr>
            <w:framePr w:hSpace="181" w:wrap="around" w:vAnchor="page" w:hAnchor="page" w:x="3250" w:y="3970"/>
          </w:pPr>
        </w:p>
      </w:tc>
      <w:tc>
        <w:tcPr>
          <w:tcW w:w="5443" w:type="dxa"/>
        </w:tcPr>
        <w:p w:rsidR="00AA2F9C" w:rsidRPr="0099311C" w:rsidRDefault="00AA2F9C" w:rsidP="00066B02">
          <w:pPr>
            <w:framePr w:hSpace="181" w:wrap="around" w:vAnchor="page" w:hAnchor="page" w:x="3250" w:y="3970"/>
          </w:pPr>
          <w:bookmarkStart w:id="6" w:name="unit"/>
          <w:r>
            <w:t>Verwerving, sectie Aanbesteden</w:t>
          </w:r>
          <w:bookmarkEnd w:id="6"/>
        </w:p>
      </w:tc>
    </w:tr>
    <w:tr w:rsidR="00AA2F9C" w:rsidRPr="0099311C" w:rsidTr="00066B02">
      <w:trPr>
        <w:trHeight w:val="240"/>
      </w:trPr>
      <w:tc>
        <w:tcPr>
          <w:tcW w:w="2268" w:type="dxa"/>
        </w:tcPr>
        <w:p w:rsidR="00AA2F9C" w:rsidRPr="00912900" w:rsidRDefault="00AA2F9C" w:rsidP="00066B02">
          <w:pPr>
            <w:framePr w:hSpace="181" w:wrap="around" w:vAnchor="page" w:hAnchor="page" w:x="3250" w:y="3970"/>
          </w:pPr>
        </w:p>
      </w:tc>
      <w:tc>
        <w:tcPr>
          <w:tcW w:w="5443" w:type="dxa"/>
        </w:tcPr>
        <w:p w:rsidR="00AA2F9C" w:rsidRPr="0099311C" w:rsidRDefault="00AA2F9C" w:rsidP="00066B02">
          <w:pPr>
            <w:framePr w:hSpace="181" w:wrap="around" w:vAnchor="page" w:hAnchor="page" w:x="3250" w:y="3970"/>
          </w:pPr>
          <w:bookmarkStart w:id="7" w:name="section"/>
          <w:r>
            <w:t>Verwerving</w:t>
          </w:r>
          <w:bookmarkEnd w:id="7"/>
        </w:p>
      </w:tc>
    </w:tr>
    <w:tr w:rsidR="00AA2F9C" w:rsidRPr="0099311C" w:rsidTr="00066B02">
      <w:trPr>
        <w:trHeight w:val="240"/>
      </w:trPr>
      <w:tc>
        <w:tcPr>
          <w:tcW w:w="2268" w:type="dxa"/>
        </w:tcPr>
        <w:p w:rsidR="00AA2F9C" w:rsidRPr="00912900" w:rsidRDefault="00AA2F9C" w:rsidP="00066B02">
          <w:pPr>
            <w:framePr w:hSpace="181" w:wrap="around" w:vAnchor="page" w:hAnchor="page" w:x="3250" w:y="3970"/>
          </w:pPr>
        </w:p>
      </w:tc>
      <w:tc>
        <w:tcPr>
          <w:tcW w:w="5443" w:type="dxa"/>
        </w:tcPr>
        <w:p w:rsidR="00AA2F9C" w:rsidRPr="0099311C" w:rsidRDefault="00AA2F9C" w:rsidP="00066B02">
          <w:pPr>
            <w:framePr w:hSpace="181" w:wrap="around" w:vAnchor="page" w:hAnchor="page" w:x="3250" w:y="3970"/>
          </w:pPr>
        </w:p>
      </w:tc>
    </w:tr>
    <w:tr w:rsidR="00AA2F9C" w:rsidRPr="0099311C" w:rsidTr="00066B02">
      <w:trPr>
        <w:trHeight w:val="240"/>
      </w:trPr>
      <w:tc>
        <w:tcPr>
          <w:tcW w:w="2268" w:type="dxa"/>
        </w:tcPr>
        <w:p w:rsidR="00AA2F9C" w:rsidRPr="00912900" w:rsidRDefault="00AA2F9C" w:rsidP="00066B02">
          <w:pPr>
            <w:framePr w:hSpace="181" w:wrap="around" w:vAnchor="page" w:hAnchor="page" w:x="3250" w:y="3970"/>
          </w:pPr>
        </w:p>
      </w:tc>
      <w:tc>
        <w:tcPr>
          <w:tcW w:w="5443" w:type="dxa"/>
        </w:tcPr>
        <w:p w:rsidR="00AA2F9C" w:rsidRPr="0099311C" w:rsidRDefault="00AA2F9C" w:rsidP="00066B02">
          <w:pPr>
            <w:framePr w:hSpace="181" w:wrap="around" w:vAnchor="page" w:hAnchor="page" w:x="3250" w:y="3970"/>
          </w:pPr>
          <w:bookmarkStart w:id="8" w:name="visit_address"/>
          <w:r>
            <w:t>Spoorlaan 175, Tilburg</w:t>
          </w:r>
          <w:bookmarkEnd w:id="8"/>
        </w:p>
      </w:tc>
    </w:tr>
    <w:tr w:rsidR="00AA2F9C" w:rsidRPr="0099311C" w:rsidTr="00066B02">
      <w:trPr>
        <w:trHeight w:val="240"/>
      </w:trPr>
      <w:tc>
        <w:tcPr>
          <w:tcW w:w="2268" w:type="dxa"/>
        </w:tcPr>
        <w:p w:rsidR="00AA2F9C" w:rsidRPr="00912900" w:rsidRDefault="00AA2F9C" w:rsidP="00066B02">
          <w:pPr>
            <w:framePr w:hSpace="181" w:wrap="around" w:vAnchor="page" w:hAnchor="page" w:x="3250" w:y="3970"/>
          </w:pPr>
        </w:p>
      </w:tc>
      <w:tc>
        <w:tcPr>
          <w:tcW w:w="5443" w:type="dxa"/>
        </w:tcPr>
        <w:p w:rsidR="00AA2F9C" w:rsidRPr="0099311C" w:rsidRDefault="00AA2F9C" w:rsidP="00066B02">
          <w:pPr>
            <w:framePr w:hSpace="181" w:wrap="around" w:vAnchor="page" w:hAnchor="page" w:x="3250" w:y="3970"/>
          </w:pPr>
          <w:bookmarkStart w:id="9" w:name="postal_address"/>
          <w:r>
            <w:t>Postbus 412</w:t>
          </w:r>
          <w:bookmarkEnd w:id="9"/>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p>
      </w:tc>
      <w:tc>
        <w:tcPr>
          <w:tcW w:w="5443" w:type="dxa"/>
        </w:tcPr>
        <w:p w:rsidR="00AA2F9C" w:rsidRPr="00066B02" w:rsidRDefault="00AA2F9C" w:rsidP="00066B02">
          <w:pPr>
            <w:framePr w:hSpace="181" w:wrap="around" w:vAnchor="page" w:hAnchor="page" w:x="3250" w:y="3970"/>
            <w:rPr>
              <w:lang w:val="en-US"/>
            </w:rPr>
          </w:pPr>
          <w:bookmarkStart w:id="10" w:name="postcode"/>
          <w:r w:rsidRPr="00066B02">
            <w:rPr>
              <w:lang w:val="en-US"/>
            </w:rPr>
            <w:t>5000 AK</w:t>
          </w:r>
          <w:bookmarkEnd w:id="10"/>
          <w:r w:rsidRPr="00066B02">
            <w:rPr>
              <w:lang w:val="en-US"/>
            </w:rPr>
            <w:t xml:space="preserve"> </w:t>
          </w:r>
          <w:bookmarkStart w:id="11" w:name="place"/>
          <w:r w:rsidRPr="00066B02">
            <w:rPr>
              <w:lang w:val="en-US"/>
            </w:rPr>
            <w:t>Tilburg</w:t>
          </w:r>
          <w:bookmarkEnd w:id="11"/>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p>
      </w:tc>
      <w:tc>
        <w:tcPr>
          <w:tcW w:w="5443" w:type="dxa"/>
        </w:tcPr>
        <w:p w:rsidR="00AA2F9C" w:rsidRPr="00066B02" w:rsidRDefault="00AA2F9C" w:rsidP="00066B02">
          <w:pPr>
            <w:framePr w:hSpace="181" w:wrap="around" w:vAnchor="page" w:hAnchor="page" w:x="3250" w:y="3970"/>
            <w:rPr>
              <w:lang w:val="en-US"/>
            </w:rPr>
          </w:pPr>
        </w:p>
      </w:tc>
    </w:tr>
    <w:tr w:rsidR="00AA2F9C" w:rsidRPr="000C4AF7" w:rsidTr="00066B02">
      <w:trPr>
        <w:trHeight w:val="240"/>
      </w:trPr>
      <w:tc>
        <w:tcPr>
          <w:tcW w:w="2268" w:type="dxa"/>
        </w:tcPr>
        <w:p w:rsidR="00AA2F9C" w:rsidRPr="00066B02" w:rsidRDefault="00AA2F9C" w:rsidP="00066B02">
          <w:pPr>
            <w:framePr w:hSpace="181" w:wrap="around" w:vAnchor="page" w:hAnchor="page" w:x="3250" w:y="3970"/>
            <w:rPr>
              <w:lang w:val="en-US"/>
            </w:rPr>
          </w:pPr>
          <w:bookmarkStart w:id="12" w:name="lauthor"/>
          <w:proofErr w:type="spellStart"/>
          <w:r w:rsidRPr="00066B02">
            <w:rPr>
              <w:lang w:val="en-US"/>
            </w:rPr>
            <w:t>Contactpersoon</w:t>
          </w:r>
          <w:bookmarkEnd w:id="12"/>
          <w:proofErr w:type="spellEnd"/>
        </w:p>
      </w:tc>
      <w:tc>
        <w:tcPr>
          <w:tcW w:w="5443" w:type="dxa"/>
        </w:tcPr>
        <w:p w:rsidR="00AA2F9C" w:rsidRPr="00066B02" w:rsidRDefault="00AA2F9C" w:rsidP="00912900">
          <w:pPr>
            <w:framePr w:hSpace="181" w:wrap="around" w:vAnchor="page" w:hAnchor="page" w:x="3250" w:y="3970"/>
            <w:rPr>
              <w:lang w:val="de-DE"/>
            </w:rPr>
          </w:pPr>
          <w:bookmarkStart w:id="13" w:name="author"/>
          <w:r w:rsidRPr="00066B02">
            <w:rPr>
              <w:lang w:val="de-DE"/>
            </w:rPr>
            <w:t xml:space="preserve">J.M.A. Guntlisbergen </w:t>
          </w:r>
          <w:bookmarkEnd w:id="13"/>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de-DE"/>
            </w:rPr>
          </w:pPr>
        </w:p>
      </w:tc>
      <w:tc>
        <w:tcPr>
          <w:tcW w:w="5443" w:type="dxa"/>
        </w:tcPr>
        <w:p w:rsidR="00AA2F9C" w:rsidRPr="00066B02" w:rsidRDefault="00AA2F9C" w:rsidP="00066B02">
          <w:pPr>
            <w:framePr w:hSpace="181" w:wrap="around" w:vAnchor="page" w:hAnchor="page" w:x="3250" w:y="3970"/>
            <w:rPr>
              <w:i/>
              <w:lang w:val="en-US"/>
            </w:rPr>
          </w:pPr>
          <w:bookmarkStart w:id="14" w:name="author_function"/>
          <w:r w:rsidRPr="00066B02">
            <w:rPr>
              <w:i/>
              <w:lang w:val="en-US"/>
            </w:rPr>
            <w:t xml:space="preserve">Senior </w:t>
          </w:r>
          <w:proofErr w:type="spellStart"/>
          <w:r w:rsidRPr="00066B02">
            <w:rPr>
              <w:i/>
              <w:lang w:val="en-US"/>
            </w:rPr>
            <w:t>Verwerver</w:t>
          </w:r>
          <w:proofErr w:type="spellEnd"/>
          <w:r w:rsidRPr="00066B02">
            <w:rPr>
              <w:i/>
              <w:lang w:val="en-US"/>
            </w:rPr>
            <w:t xml:space="preserve"> Vastgoed</w:t>
          </w:r>
          <w:bookmarkEnd w:id="14"/>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p>
      </w:tc>
      <w:tc>
        <w:tcPr>
          <w:tcW w:w="5443" w:type="dxa"/>
        </w:tcPr>
        <w:p w:rsidR="00AA2F9C" w:rsidRPr="00066B02" w:rsidRDefault="00AA2F9C" w:rsidP="00066B02">
          <w:pPr>
            <w:framePr w:hSpace="181" w:wrap="around" w:vAnchor="page" w:hAnchor="page" w:x="3250" w:y="3970"/>
            <w:rPr>
              <w:lang w:val="en-US"/>
            </w:rPr>
          </w:pPr>
          <w:bookmarkStart w:id="15" w:name="ltel_author"/>
          <w:r w:rsidRPr="00066B02">
            <w:rPr>
              <w:lang w:val="en-US"/>
            </w:rPr>
            <w:t>T</w:t>
          </w:r>
          <w:bookmarkEnd w:id="15"/>
          <w:r w:rsidRPr="00066B02">
            <w:rPr>
              <w:lang w:val="en-US"/>
            </w:rPr>
            <w:t xml:space="preserve">   </w:t>
          </w:r>
          <w:bookmarkStart w:id="16" w:name="tel_author"/>
          <w:r w:rsidRPr="00066B02">
            <w:rPr>
              <w:lang w:val="en-US"/>
            </w:rPr>
            <w:t>013 511 78 60</w:t>
          </w:r>
          <w:bookmarkEnd w:id="16"/>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p>
      </w:tc>
      <w:tc>
        <w:tcPr>
          <w:tcW w:w="5443" w:type="dxa"/>
        </w:tcPr>
        <w:p w:rsidR="00AA2F9C" w:rsidRPr="00066B02" w:rsidRDefault="00AA2F9C" w:rsidP="00066B02">
          <w:pPr>
            <w:framePr w:hSpace="181" w:wrap="around" w:vAnchor="page" w:hAnchor="page" w:x="3250" w:y="3970"/>
            <w:rPr>
              <w:lang w:val="en-US"/>
            </w:rPr>
          </w:pPr>
          <w:bookmarkStart w:id="17" w:name="lmdtn"/>
          <w:r w:rsidRPr="00066B02">
            <w:rPr>
              <w:lang w:val="en-US"/>
            </w:rPr>
            <w:t>MDTN</w:t>
          </w:r>
          <w:bookmarkEnd w:id="17"/>
          <w:r w:rsidRPr="00066B02">
            <w:rPr>
              <w:lang w:val="en-US"/>
            </w:rPr>
            <w:t xml:space="preserve">   </w:t>
          </w:r>
          <w:bookmarkStart w:id="18" w:name="mdtn"/>
          <w:r w:rsidRPr="00066B02">
            <w:rPr>
              <w:lang w:val="en-US"/>
            </w:rPr>
            <w:t>*06 155 7860</w:t>
          </w:r>
          <w:bookmarkEnd w:id="18"/>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p>
      </w:tc>
      <w:tc>
        <w:tcPr>
          <w:tcW w:w="5443" w:type="dxa"/>
        </w:tcPr>
        <w:p w:rsidR="00AA2F9C" w:rsidRPr="00066B02" w:rsidRDefault="00AA2F9C" w:rsidP="00066B02">
          <w:pPr>
            <w:framePr w:hSpace="181" w:wrap="around" w:vAnchor="page" w:hAnchor="page" w:x="3250" w:y="3970"/>
            <w:rPr>
              <w:lang w:val="en-US"/>
            </w:rPr>
          </w:pPr>
          <w:bookmarkStart w:id="19" w:name="lmobile"/>
          <w:r w:rsidRPr="00066B02">
            <w:rPr>
              <w:lang w:val="en-US"/>
            </w:rPr>
            <w:t>M</w:t>
          </w:r>
          <w:bookmarkEnd w:id="19"/>
          <w:r w:rsidRPr="00066B02">
            <w:rPr>
              <w:lang w:val="en-US"/>
            </w:rPr>
            <w:t xml:space="preserve">   </w:t>
          </w:r>
          <w:bookmarkStart w:id="20" w:name="mobile"/>
          <w:r w:rsidRPr="00066B02">
            <w:rPr>
              <w:lang w:val="en-US"/>
            </w:rPr>
            <w:t>06 536 905 31</w:t>
          </w:r>
          <w:bookmarkEnd w:id="20"/>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p>
      </w:tc>
      <w:tc>
        <w:tcPr>
          <w:tcW w:w="5443" w:type="dxa"/>
        </w:tcPr>
        <w:p w:rsidR="00AA2F9C" w:rsidRPr="00066B02" w:rsidRDefault="00AA2F9C" w:rsidP="00066B02">
          <w:pPr>
            <w:framePr w:hSpace="181" w:wrap="around" w:vAnchor="page" w:hAnchor="page" w:x="3250" w:y="3970"/>
            <w:rPr>
              <w:lang w:val="en-US"/>
            </w:rPr>
          </w:pPr>
          <w:bookmarkStart w:id="21" w:name="lfax_author"/>
          <w:r w:rsidRPr="00066B02">
            <w:rPr>
              <w:lang w:val="en-US"/>
            </w:rPr>
            <w:t>F</w:t>
          </w:r>
          <w:bookmarkEnd w:id="21"/>
          <w:r w:rsidRPr="00066B02">
            <w:rPr>
              <w:lang w:val="en-US"/>
            </w:rPr>
            <w:t xml:space="preserve">   </w:t>
          </w:r>
          <w:bookmarkStart w:id="22" w:name="fax_author"/>
          <w:r w:rsidRPr="00066B02">
            <w:rPr>
              <w:lang w:val="en-US"/>
            </w:rPr>
            <w:t>013 511 68 69</w:t>
          </w:r>
          <w:bookmarkEnd w:id="22"/>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p>
      </w:tc>
      <w:tc>
        <w:tcPr>
          <w:tcW w:w="5443" w:type="dxa"/>
        </w:tcPr>
        <w:p w:rsidR="00AA2F9C" w:rsidRPr="00066B02" w:rsidRDefault="00AA2F9C" w:rsidP="00066B02">
          <w:pPr>
            <w:framePr w:hSpace="181" w:wrap="around" w:vAnchor="page" w:hAnchor="page" w:x="3250" w:y="3970"/>
            <w:rPr>
              <w:lang w:val="en-US"/>
            </w:rPr>
          </w:pPr>
          <w:bookmarkStart w:id="23" w:name="email"/>
          <w:r w:rsidRPr="00066B02">
            <w:rPr>
              <w:lang w:val="en-US"/>
            </w:rPr>
            <w:t>JMA.Guntlisbergen@mindef.nl</w:t>
          </w:r>
          <w:bookmarkEnd w:id="23"/>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p>
      </w:tc>
      <w:tc>
        <w:tcPr>
          <w:tcW w:w="5443" w:type="dxa"/>
        </w:tcPr>
        <w:p w:rsidR="00AA2F9C" w:rsidRPr="00066B02" w:rsidRDefault="00AA2F9C" w:rsidP="00066B02">
          <w:pPr>
            <w:framePr w:hSpace="181" w:wrap="around" w:vAnchor="page" w:hAnchor="page" w:x="3250" w:y="3970"/>
            <w:rPr>
              <w:lang w:val="en-US"/>
            </w:rPr>
          </w:pPr>
        </w:p>
      </w:tc>
    </w:tr>
    <w:tr w:rsidR="00AA2F9C" w:rsidRPr="0099311C" w:rsidTr="00066B02">
      <w:trPr>
        <w:trHeight w:val="240"/>
      </w:trPr>
      <w:tc>
        <w:tcPr>
          <w:tcW w:w="2268" w:type="dxa"/>
        </w:tcPr>
        <w:p w:rsidR="00AA2F9C" w:rsidRPr="00066B02" w:rsidRDefault="00AA2F9C" w:rsidP="00066B02">
          <w:pPr>
            <w:framePr w:hSpace="181" w:wrap="around" w:vAnchor="page" w:hAnchor="page" w:x="3250" w:y="3970"/>
            <w:rPr>
              <w:lang w:val="en-US"/>
            </w:rPr>
          </w:pPr>
          <w:bookmarkStart w:id="24" w:name="lversion"/>
          <w:bookmarkStart w:id="25" w:name="lcommisioned_by"/>
          <w:bookmarkStart w:id="26" w:name="lauthors"/>
          <w:bookmarkStart w:id="27" w:name="lproject_number"/>
          <w:bookmarkEnd w:id="24"/>
          <w:bookmarkEnd w:id="25"/>
          <w:bookmarkEnd w:id="26"/>
          <w:bookmarkEnd w:id="27"/>
        </w:p>
      </w:tc>
      <w:tc>
        <w:tcPr>
          <w:tcW w:w="5443" w:type="dxa"/>
        </w:tcPr>
        <w:p w:rsidR="00AA2F9C" w:rsidRPr="00066B02" w:rsidRDefault="00AA2F9C" w:rsidP="00066B02">
          <w:pPr>
            <w:framePr w:hSpace="181" w:wrap="around" w:vAnchor="page" w:hAnchor="page" w:x="3250" w:y="3970"/>
            <w:rPr>
              <w:lang w:val="en-US"/>
            </w:rPr>
          </w:pPr>
        </w:p>
      </w:tc>
    </w:tr>
  </w:tbl>
  <w:p w:rsidR="00AA2F9C" w:rsidRPr="00D46D04" w:rsidRDefault="00AA2F9C" w:rsidP="00D46D04">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F9C" w:rsidRPr="0048255D" w:rsidRDefault="00AA2F9C">
    <w:pPr>
      <w:pStyle w:val="Koptekst"/>
    </w:pPr>
  </w:p>
  <w:p w:rsidR="00AA2F9C" w:rsidRPr="0048255D" w:rsidRDefault="00AA2F9C">
    <w:pPr>
      <w:pStyle w:val="Kopteks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38" w:type="dxa"/>
      <w:tblCellMar>
        <w:left w:w="0" w:type="dxa"/>
        <w:right w:w="0" w:type="dxa"/>
      </w:tblCellMar>
      <w:tblLook w:val="01E0"/>
    </w:tblPr>
    <w:tblGrid>
      <w:gridCol w:w="780"/>
      <w:gridCol w:w="2815"/>
    </w:tblGrid>
    <w:tr w:rsidR="00AA2F9C" w:rsidRPr="0048255D" w:rsidTr="00066B02">
      <w:trPr>
        <w:trHeight w:val="2268"/>
      </w:trPr>
      <w:tc>
        <w:tcPr>
          <w:tcW w:w="737" w:type="dxa"/>
        </w:tcPr>
        <w:p w:rsidR="00AA2F9C" w:rsidRPr="0048255D" w:rsidRDefault="00AA2F9C" w:rsidP="00066B02">
          <w:pPr>
            <w:framePr w:hSpace="180" w:wrap="around" w:vAnchor="page" w:hAnchor="page" w:x="5529" w:y="1"/>
          </w:pPr>
          <w:r>
            <w:rPr>
              <w:noProof/>
              <w:lang w:eastAsia="nl-NL"/>
            </w:rPr>
            <w:drawing>
              <wp:inline distT="0" distB="0" distL="0" distR="0">
                <wp:extent cx="466725" cy="1581150"/>
                <wp:effectExtent l="19050" t="0" r="9525" b="0"/>
                <wp:docPr id="1" name="Afbeelding 1" descr="C:\Program Files\Defensie\Logos\RO_BEELDMERK_Briefinprint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ensie\Logos\RO_BEELDMERK_Briefinprint_nl.png"/>
                        <pic:cNvPicPr>
                          <a:picLocks noChangeAspect="1" noChangeArrowheads="1"/>
                        </pic:cNvPicPr>
                      </pic:nvPicPr>
                      <pic:blipFill>
                        <a:blip r:embed="rId1" r:link="rId2"/>
                        <a:srcRect/>
                        <a:stretch>
                          <a:fillRect/>
                        </a:stretch>
                      </pic:blipFill>
                      <pic:spPr bwMode="auto">
                        <a:xfrm>
                          <a:off x="0" y="0"/>
                          <a:ext cx="466725" cy="1581150"/>
                        </a:xfrm>
                        <a:prstGeom prst="rect">
                          <a:avLst/>
                        </a:prstGeom>
                        <a:noFill/>
                        <a:ln w="9525">
                          <a:noFill/>
                          <a:miter lim="800000"/>
                          <a:headEnd/>
                          <a:tailEnd/>
                        </a:ln>
                      </pic:spPr>
                    </pic:pic>
                  </a:graphicData>
                </a:graphic>
              </wp:inline>
            </w:drawing>
          </w:r>
        </w:p>
      </w:tc>
      <w:tc>
        <w:tcPr>
          <w:tcW w:w="2815" w:type="dxa"/>
          <w:vAlign w:val="bottom"/>
        </w:tcPr>
        <w:p w:rsidR="00AA2F9C" w:rsidRPr="0048255D" w:rsidRDefault="00AA2F9C" w:rsidP="00066B02">
          <w:pPr>
            <w:framePr w:hSpace="180" w:wrap="around" w:vAnchor="page" w:hAnchor="page" w:x="5529" w:y="1"/>
          </w:pPr>
          <w:bookmarkStart w:id="31" w:name="logo_mark"/>
          <w:bookmarkEnd w:id="31"/>
          <w:r>
            <w:rPr>
              <w:noProof/>
              <w:lang w:eastAsia="nl-NL"/>
            </w:rPr>
            <w:drawing>
              <wp:anchor distT="0" distB="0" distL="114300" distR="114300" simplePos="0" relativeHeight="251657728" behindDoc="1" locked="0" layoutInCell="1" allowOverlap="1">
                <wp:simplePos x="0" y="0"/>
                <wp:positionH relativeFrom="column">
                  <wp:posOffset>0</wp:posOffset>
                </wp:positionH>
                <wp:positionV relativeFrom="paragraph">
                  <wp:posOffset>-381000</wp:posOffset>
                </wp:positionV>
                <wp:extent cx="2340610" cy="1583690"/>
                <wp:effectExtent l="19050" t="0" r="2540" b="0"/>
                <wp:wrapNone/>
                <wp:docPr id="2" name="Afbeelding 1" descr="C:\Program Files\Defensie\Logos\RO_D_CDC_Woordbeeld_Briefinprint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ensie\Logos\RO_D_CDC_Woordbeeld_Briefinprint_nl.png"/>
                        <pic:cNvPicPr>
                          <a:picLocks noChangeAspect="1" noChangeArrowheads="1"/>
                        </pic:cNvPicPr>
                      </pic:nvPicPr>
                      <pic:blipFill>
                        <a:blip r:embed="rId3" r:link="rId4"/>
                        <a:srcRect/>
                        <a:stretch>
                          <a:fillRect/>
                        </a:stretch>
                      </pic:blipFill>
                      <pic:spPr bwMode="auto">
                        <a:xfrm>
                          <a:off x="0" y="0"/>
                          <a:ext cx="2340610" cy="1583690"/>
                        </a:xfrm>
                        <a:prstGeom prst="rect">
                          <a:avLst/>
                        </a:prstGeom>
                        <a:noFill/>
                        <a:ln w="9525">
                          <a:noFill/>
                          <a:miter lim="800000"/>
                          <a:headEnd/>
                          <a:tailEnd/>
                        </a:ln>
                      </pic:spPr>
                    </pic:pic>
                  </a:graphicData>
                </a:graphic>
              </wp:anchor>
            </w:drawing>
          </w:r>
        </w:p>
      </w:tc>
    </w:tr>
  </w:tbl>
  <w:tbl>
    <w:tblPr>
      <w:tblW w:w="0" w:type="auto"/>
      <w:tblCellMar>
        <w:left w:w="0" w:type="dxa"/>
        <w:right w:w="0" w:type="dxa"/>
      </w:tblCellMar>
      <w:tblLook w:val="01E0"/>
    </w:tblPr>
    <w:tblGrid>
      <w:gridCol w:w="2013"/>
    </w:tblGrid>
    <w:tr w:rsidR="00AA2F9C" w:rsidRPr="0048255D" w:rsidTr="00066B02">
      <w:trPr>
        <w:trHeight w:val="793"/>
      </w:trPr>
      <w:tc>
        <w:tcPr>
          <w:tcW w:w="2013" w:type="dxa"/>
          <w:vAlign w:val="bottom"/>
        </w:tcPr>
        <w:p w:rsidR="00AA2F9C" w:rsidRPr="00066B02" w:rsidRDefault="00AA2F9C" w:rsidP="00066B02">
          <w:pPr>
            <w:framePr w:hSpace="181" w:wrap="around" w:vAnchor="text" w:hAnchor="page" w:x="9005" w:y="1"/>
            <w:spacing w:line="180" w:lineRule="atLeast"/>
            <w:rPr>
              <w:b/>
              <w:smallCaps/>
              <w:sz w:val="16"/>
            </w:rPr>
          </w:pPr>
          <w:bookmarkStart w:id="32" w:name="classif_type_first"/>
          <w:bookmarkEnd w:id="32"/>
        </w:p>
      </w:tc>
    </w:tr>
    <w:tr w:rsidR="00AA2F9C" w:rsidRPr="0048255D" w:rsidTr="00066B02">
      <w:trPr>
        <w:trHeight w:val="2000"/>
      </w:trPr>
      <w:tc>
        <w:tcPr>
          <w:tcW w:w="2013" w:type="dxa"/>
          <w:vAlign w:val="bottom"/>
        </w:tcPr>
        <w:p w:rsidR="00AA2F9C" w:rsidRPr="00066B02" w:rsidRDefault="00AA2F9C" w:rsidP="00066B02">
          <w:pPr>
            <w:framePr w:hSpace="181" w:wrap="around" w:vAnchor="text" w:hAnchor="page" w:x="9005" w:y="1"/>
            <w:spacing w:line="180" w:lineRule="atLeast"/>
            <w:rPr>
              <w:b/>
              <w:caps/>
              <w:sz w:val="16"/>
              <w:u w:val="single"/>
            </w:rPr>
          </w:pPr>
        </w:p>
      </w:tc>
    </w:tr>
  </w:tbl>
  <w:tbl>
    <w:tblPr>
      <w:tblW w:w="0" w:type="auto"/>
      <w:tblLayout w:type="fixed"/>
      <w:tblCellMar>
        <w:left w:w="0" w:type="dxa"/>
        <w:right w:w="0" w:type="dxa"/>
      </w:tblCellMar>
      <w:tblLook w:val="01E0"/>
    </w:tblPr>
    <w:tblGrid>
      <w:gridCol w:w="7483"/>
    </w:tblGrid>
    <w:tr w:rsidR="00AA2F9C" w:rsidRPr="0048255D" w:rsidTr="00066B02">
      <w:trPr>
        <w:trHeight w:val="2410"/>
      </w:trPr>
      <w:tc>
        <w:tcPr>
          <w:tcW w:w="7483" w:type="dxa"/>
        </w:tcPr>
        <w:p w:rsidR="00AA2F9C" w:rsidRPr="0048255D" w:rsidRDefault="00AA2F9C">
          <w:pPr>
            <w:pStyle w:val="Koptekst"/>
          </w:pPr>
        </w:p>
      </w:tc>
    </w:tr>
  </w:tbl>
  <w:tbl>
    <w:tblPr>
      <w:tblW w:w="0" w:type="auto"/>
      <w:tblInd w:w="38" w:type="dxa"/>
      <w:tblCellMar>
        <w:left w:w="0" w:type="dxa"/>
        <w:right w:w="0" w:type="dxa"/>
      </w:tblCellMar>
      <w:tblLook w:val="01E0"/>
    </w:tblPr>
    <w:tblGrid>
      <w:gridCol w:w="1600"/>
      <w:gridCol w:w="5200"/>
    </w:tblGrid>
    <w:tr w:rsidR="00AA2F9C" w:rsidRPr="0048255D" w:rsidTr="00066B02">
      <w:trPr>
        <w:trHeight w:val="2600"/>
      </w:trPr>
      <w:tc>
        <w:tcPr>
          <w:tcW w:w="6800" w:type="dxa"/>
          <w:gridSpan w:val="2"/>
        </w:tcPr>
        <w:p w:rsidR="00AA2F9C" w:rsidRPr="00066B02" w:rsidRDefault="00AA2F9C" w:rsidP="00066B02">
          <w:pPr>
            <w:framePr w:hSpace="180" w:wrap="around" w:vAnchor="page" w:hAnchor="margin" w:x="1" w:y="3941"/>
            <w:spacing w:line="300" w:lineRule="atLeast"/>
            <w:rPr>
              <w:b/>
              <w:sz w:val="24"/>
            </w:rPr>
          </w:pPr>
          <w:bookmarkStart w:id="33" w:name="title"/>
          <w:r w:rsidRPr="00066B02">
            <w:rPr>
              <w:b/>
              <w:sz w:val="24"/>
            </w:rPr>
            <w:t xml:space="preserve">Marktconsultatie </w:t>
          </w:r>
          <w:bookmarkEnd w:id="33"/>
          <w:r>
            <w:rPr>
              <w:b/>
              <w:sz w:val="24"/>
            </w:rPr>
            <w:t xml:space="preserve">Natuurcompensatie </w:t>
          </w:r>
          <w:proofErr w:type="spellStart"/>
          <w:r>
            <w:rPr>
              <w:b/>
              <w:sz w:val="24"/>
            </w:rPr>
            <w:t>Rouwven</w:t>
          </w:r>
          <w:proofErr w:type="spellEnd"/>
          <w:r>
            <w:rPr>
              <w:b/>
              <w:sz w:val="24"/>
            </w:rPr>
            <w:t xml:space="preserve"> (</w:t>
          </w:r>
          <w:proofErr w:type="spellStart"/>
          <w:r>
            <w:rPr>
              <w:b/>
              <w:sz w:val="24"/>
            </w:rPr>
            <w:t>Eersel</w:t>
          </w:r>
          <w:proofErr w:type="spellEnd"/>
          <w:r>
            <w:rPr>
              <w:b/>
              <w:sz w:val="24"/>
            </w:rPr>
            <w:t xml:space="preserve">) en </w:t>
          </w:r>
          <w:proofErr w:type="spellStart"/>
          <w:r>
            <w:rPr>
              <w:b/>
              <w:sz w:val="24"/>
            </w:rPr>
            <w:t>Oelsmoere</w:t>
          </w:r>
          <w:proofErr w:type="spellEnd"/>
          <w:r>
            <w:rPr>
              <w:b/>
              <w:sz w:val="24"/>
            </w:rPr>
            <w:t xml:space="preserve"> Ven (</w:t>
          </w:r>
          <w:proofErr w:type="spellStart"/>
          <w:r>
            <w:rPr>
              <w:b/>
              <w:sz w:val="24"/>
            </w:rPr>
            <w:t>Rucphen</w:t>
          </w:r>
          <w:proofErr w:type="spellEnd"/>
          <w:r>
            <w:rPr>
              <w:b/>
              <w:sz w:val="24"/>
            </w:rPr>
            <w:t>)</w:t>
          </w:r>
        </w:p>
        <w:p w:rsidR="00AA2F9C" w:rsidRPr="00066B02" w:rsidRDefault="00AA2F9C" w:rsidP="00066B02">
          <w:pPr>
            <w:framePr w:hSpace="180" w:wrap="around" w:vAnchor="page" w:hAnchor="margin" w:x="1" w:y="3941"/>
            <w:spacing w:line="300" w:lineRule="atLeast"/>
            <w:rPr>
              <w:b/>
              <w:sz w:val="24"/>
            </w:rPr>
          </w:pPr>
        </w:p>
        <w:p w:rsidR="00AA2F9C" w:rsidRPr="00066B02" w:rsidRDefault="00AA2F9C" w:rsidP="00066B02">
          <w:pPr>
            <w:framePr w:hSpace="180" w:wrap="around" w:vAnchor="page" w:hAnchor="margin" w:x="1" w:y="3941"/>
            <w:spacing w:line="300" w:lineRule="atLeast"/>
            <w:rPr>
              <w:sz w:val="24"/>
            </w:rPr>
          </w:pPr>
          <w:bookmarkStart w:id="34" w:name="subtitle"/>
          <w:bookmarkEnd w:id="34"/>
        </w:p>
        <w:p w:rsidR="00AA2F9C" w:rsidRPr="00066B02" w:rsidRDefault="00AA2F9C" w:rsidP="00066B02">
          <w:pPr>
            <w:framePr w:hSpace="180" w:wrap="around" w:vAnchor="page" w:hAnchor="margin" w:x="1" w:y="3941"/>
            <w:spacing w:line="300" w:lineRule="atLeast"/>
            <w:rPr>
              <w:sz w:val="24"/>
            </w:rPr>
          </w:pPr>
        </w:p>
        <w:p w:rsidR="00AA2F9C" w:rsidRPr="00066B02" w:rsidRDefault="00AA2F9C" w:rsidP="00066B02">
          <w:pPr>
            <w:framePr w:hSpace="180" w:wrap="around" w:vAnchor="page" w:hAnchor="margin" w:x="1" w:y="3941"/>
            <w:spacing w:line="300" w:lineRule="atLeast"/>
            <w:rPr>
              <w:sz w:val="24"/>
            </w:rPr>
          </w:pPr>
          <w:bookmarkStart w:id="35" w:name="extra_mention"/>
          <w:bookmarkEnd w:id="35"/>
        </w:p>
        <w:p w:rsidR="00AA2F9C" w:rsidRPr="00066B02" w:rsidRDefault="00AA2F9C" w:rsidP="00066B02">
          <w:pPr>
            <w:framePr w:hSpace="180" w:wrap="around" w:vAnchor="page" w:hAnchor="margin" w:x="1" w:y="3941"/>
            <w:spacing w:line="300" w:lineRule="atLeast"/>
            <w:rPr>
              <w:sz w:val="24"/>
            </w:rPr>
          </w:pPr>
        </w:p>
        <w:p w:rsidR="00AA2F9C" w:rsidRPr="0048255D" w:rsidRDefault="00AA2F9C" w:rsidP="00066B02">
          <w:pPr>
            <w:framePr w:hSpace="180" w:wrap="around" w:vAnchor="page" w:hAnchor="margin" w:x="1" w:y="3941"/>
          </w:pPr>
          <w:bookmarkStart w:id="36" w:name="version_first"/>
          <w:bookmarkEnd w:id="36"/>
        </w:p>
      </w:tc>
    </w:tr>
    <w:tr w:rsidR="00AA2F9C" w:rsidRPr="0048255D" w:rsidTr="00066B02">
      <w:trPr>
        <w:trHeight w:val="240"/>
      </w:trPr>
      <w:tc>
        <w:tcPr>
          <w:tcW w:w="1600" w:type="dxa"/>
        </w:tcPr>
        <w:p w:rsidR="00AA2F9C" w:rsidRPr="0048255D" w:rsidRDefault="00AA2F9C" w:rsidP="00066B02">
          <w:pPr>
            <w:framePr w:hSpace="180" w:wrap="around" w:vAnchor="page" w:hAnchor="margin" w:x="1" w:y="3941"/>
            <w:spacing w:line="180" w:lineRule="atLeast"/>
          </w:pPr>
          <w:bookmarkStart w:id="37" w:name="ldate"/>
          <w:r w:rsidRPr="0048255D">
            <w:t>Datum</w:t>
          </w:r>
          <w:bookmarkEnd w:id="37"/>
        </w:p>
      </w:tc>
      <w:tc>
        <w:tcPr>
          <w:tcW w:w="3400" w:type="dxa"/>
        </w:tcPr>
        <w:p w:rsidR="00AA2F9C" w:rsidRPr="0048255D" w:rsidRDefault="00AA2F9C" w:rsidP="00066B02">
          <w:pPr>
            <w:framePr w:hSpace="180" w:wrap="around" w:vAnchor="page" w:hAnchor="margin" w:x="1" w:y="3941"/>
            <w:spacing w:line="180" w:lineRule="atLeast"/>
          </w:pPr>
          <w:bookmarkStart w:id="38" w:name="date"/>
          <w:r>
            <w:t>11 juli 2012</w:t>
          </w:r>
          <w:r w:rsidRPr="0048255D">
            <w:t xml:space="preserve"> </w:t>
          </w:r>
          <w:bookmarkEnd w:id="38"/>
        </w:p>
      </w:tc>
    </w:tr>
    <w:tr w:rsidR="00AA2F9C" w:rsidRPr="0048255D" w:rsidTr="00066B02">
      <w:trPr>
        <w:trHeight w:val="240"/>
      </w:trPr>
      <w:tc>
        <w:tcPr>
          <w:tcW w:w="1600" w:type="dxa"/>
        </w:tcPr>
        <w:p w:rsidR="00AA2F9C" w:rsidRPr="0048255D" w:rsidRDefault="00AA2F9C" w:rsidP="00066B02">
          <w:pPr>
            <w:framePr w:hSpace="180" w:wrap="around" w:vAnchor="page" w:hAnchor="margin" w:x="1" w:y="3941"/>
            <w:spacing w:line="180" w:lineRule="atLeast"/>
          </w:pPr>
          <w:bookmarkStart w:id="39" w:name="lstatus"/>
          <w:r w:rsidRPr="0048255D">
            <w:t>Status</w:t>
          </w:r>
          <w:bookmarkEnd w:id="39"/>
        </w:p>
      </w:tc>
      <w:tc>
        <w:tcPr>
          <w:tcW w:w="3400" w:type="dxa"/>
        </w:tcPr>
        <w:p w:rsidR="00AA2F9C" w:rsidRPr="0048255D" w:rsidRDefault="00AA2F9C" w:rsidP="00066B02">
          <w:pPr>
            <w:framePr w:hSpace="180" w:wrap="around" w:vAnchor="page" w:hAnchor="margin" w:x="1" w:y="3941"/>
            <w:spacing w:line="180" w:lineRule="atLeast"/>
          </w:pPr>
          <w:r>
            <w:t>Definitief</w:t>
          </w:r>
        </w:p>
      </w:tc>
    </w:tr>
  </w:tbl>
  <w:p w:rsidR="00AA2F9C" w:rsidRPr="0048255D" w:rsidRDefault="00AA2F9C" w:rsidP="00633E9F">
    <w:pPr>
      <w:pStyle w:val="Koptekst"/>
      <w:tabs>
        <w:tab w:val="clear" w:pos="4536"/>
        <w:tab w:val="clear" w:pos="9072"/>
        <w:tab w:val="left" w:pos="1100"/>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left w:w="0" w:type="dxa"/>
        <w:right w:w="0" w:type="dxa"/>
      </w:tblCellMar>
      <w:tblLook w:val="01E0"/>
    </w:tblPr>
    <w:tblGrid>
      <w:gridCol w:w="2013"/>
    </w:tblGrid>
    <w:tr w:rsidR="00AA2F9C" w:rsidRPr="005E5CED" w:rsidTr="00066B02">
      <w:trPr>
        <w:trHeight w:val="540"/>
      </w:trPr>
      <w:tc>
        <w:tcPr>
          <w:tcW w:w="2013" w:type="dxa"/>
          <w:vAlign w:val="bottom"/>
        </w:tcPr>
        <w:p w:rsidR="00AA2F9C" w:rsidRPr="00066B02" w:rsidRDefault="00AA2F9C" w:rsidP="00066B02">
          <w:pPr>
            <w:framePr w:hSpace="180" w:wrap="around" w:vAnchor="page" w:hAnchor="margin" w:x="1" w:y="921"/>
            <w:spacing w:line="180" w:lineRule="atLeast"/>
            <w:rPr>
              <w:b/>
              <w:smallCaps/>
              <w:sz w:val="16"/>
              <w:lang w:val="en-US"/>
            </w:rPr>
          </w:pPr>
          <w:bookmarkStart w:id="60" w:name="even_classif_type"/>
          <w:bookmarkEnd w:id="60"/>
        </w:p>
      </w:tc>
    </w:tr>
  </w:tbl>
  <w:p w:rsidR="00AA2F9C" w:rsidRPr="0021355C" w:rsidRDefault="00AA2F9C" w:rsidP="0021355C">
    <w:pPr>
      <w:pStyle w:val="Koptekst"/>
      <w:spacing w:line="180" w:lineRule="atLeast"/>
      <w:rPr>
        <w:sz w:val="13"/>
        <w:lang w:val="en-US"/>
      </w:rPr>
    </w:pPr>
    <w:bookmarkStart w:id="61" w:name="header3"/>
    <w:r>
      <w:rPr>
        <w:sz w:val="13"/>
        <w:lang w:val="en-US"/>
      </w:rPr>
      <w:t xml:space="preserve">CONCEPT | </w:t>
    </w:r>
    <w:proofErr w:type="spellStart"/>
    <w:r>
      <w:rPr>
        <w:sz w:val="13"/>
        <w:lang w:val="en-US"/>
      </w:rPr>
      <w:t>Marktconsultatie</w:t>
    </w:r>
    <w:proofErr w:type="spellEnd"/>
    <w:r>
      <w:rPr>
        <w:sz w:val="13"/>
        <w:lang w:val="en-US"/>
      </w:rPr>
      <w:t xml:space="preserve"> </w:t>
    </w:r>
    <w:proofErr w:type="spellStart"/>
    <w:r>
      <w:rPr>
        <w:sz w:val="13"/>
        <w:lang w:val="en-US"/>
      </w:rPr>
      <w:t>natuurcompensatie</w:t>
    </w:r>
    <w:proofErr w:type="spellEnd"/>
    <w:r>
      <w:rPr>
        <w:sz w:val="13"/>
        <w:lang w:val="en-US"/>
      </w:rPr>
      <w:t xml:space="preserve">  | 11 </w:t>
    </w:r>
    <w:proofErr w:type="spellStart"/>
    <w:r>
      <w:rPr>
        <w:sz w:val="13"/>
        <w:lang w:val="en-US"/>
      </w:rPr>
      <w:t>juli</w:t>
    </w:r>
    <w:proofErr w:type="spellEnd"/>
    <w:r>
      <w:rPr>
        <w:sz w:val="13"/>
        <w:lang w:val="en-US"/>
      </w:rPr>
      <w:t xml:space="preserve"> 2012</w:t>
    </w:r>
    <w:bookmarkEnd w:id="61"/>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left w:w="0" w:type="dxa"/>
        <w:right w:w="0" w:type="dxa"/>
      </w:tblCellMar>
      <w:tblLook w:val="01E0"/>
    </w:tblPr>
    <w:tblGrid>
      <w:gridCol w:w="2013"/>
    </w:tblGrid>
    <w:tr w:rsidR="00AA2F9C" w:rsidRPr="0048255D" w:rsidTr="00066B02">
      <w:trPr>
        <w:trHeight w:val="540"/>
      </w:trPr>
      <w:tc>
        <w:tcPr>
          <w:tcW w:w="2013" w:type="dxa"/>
          <w:vAlign w:val="bottom"/>
        </w:tcPr>
        <w:p w:rsidR="00AA2F9C" w:rsidRPr="00066B02" w:rsidRDefault="00AA2F9C" w:rsidP="00066B02">
          <w:pPr>
            <w:framePr w:hSpace="181" w:wrap="around" w:vAnchor="page" w:hAnchor="page" w:x="9005" w:y="920"/>
            <w:spacing w:line="180" w:lineRule="atLeast"/>
            <w:rPr>
              <w:b/>
              <w:smallCaps/>
              <w:sz w:val="16"/>
            </w:rPr>
          </w:pPr>
          <w:bookmarkStart w:id="62" w:name="odd_classif_type"/>
          <w:bookmarkEnd w:id="62"/>
        </w:p>
      </w:tc>
    </w:tr>
  </w:tbl>
  <w:p w:rsidR="00AA2F9C" w:rsidRPr="0048255D" w:rsidRDefault="00AA2F9C" w:rsidP="0021355C">
    <w:pPr>
      <w:pStyle w:val="Koptekst"/>
      <w:spacing w:line="180" w:lineRule="atLeast"/>
      <w:rPr>
        <w:sz w:val="13"/>
      </w:rPr>
    </w:pPr>
    <w:bookmarkStart w:id="63" w:name="header2"/>
    <w:r>
      <w:rPr>
        <w:sz w:val="13"/>
      </w:rPr>
      <w:t>Def</w:t>
    </w:r>
    <w:r w:rsidRPr="0048255D">
      <w:rPr>
        <w:sz w:val="13"/>
      </w:rPr>
      <w:t xml:space="preserve"> | Marktconsultatie grond  | </w:t>
    </w:r>
    <w:r w:rsidR="0023072A">
      <w:rPr>
        <w:sz w:val="13"/>
      </w:rPr>
      <w:t>11 juli</w:t>
    </w:r>
    <w:r w:rsidRPr="0048255D">
      <w:rPr>
        <w:sz w:val="13"/>
      </w:rPr>
      <w:t xml:space="preserve"> 2012</w:t>
    </w:r>
    <w:bookmarkEnd w:id="63"/>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F9C" w:rsidRPr="0048255D" w:rsidRDefault="00AA2F9C" w:rsidP="00633E9F">
    <w:pPr>
      <w:pStyle w:val="Koptekst"/>
      <w:tabs>
        <w:tab w:val="clear" w:pos="4536"/>
        <w:tab w:val="clear" w:pos="9072"/>
        <w:tab w:val="left" w:pos="11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1246AE8"/>
    <w:lvl w:ilvl="0">
      <w:start w:val="1"/>
      <w:numFmt w:val="decimal"/>
      <w:lvlText w:val="%1."/>
      <w:lvlJc w:val="left"/>
      <w:pPr>
        <w:tabs>
          <w:tab w:val="num" w:pos="1492"/>
        </w:tabs>
        <w:ind w:left="1492" w:hanging="360"/>
      </w:pPr>
    </w:lvl>
  </w:abstractNum>
  <w:abstractNum w:abstractNumId="1">
    <w:nsid w:val="FFFFFF7D"/>
    <w:multiLevelType w:val="singleLevel"/>
    <w:tmpl w:val="599AC0F2"/>
    <w:lvl w:ilvl="0">
      <w:start w:val="1"/>
      <w:numFmt w:val="decimal"/>
      <w:lvlText w:val="%1."/>
      <w:lvlJc w:val="left"/>
      <w:pPr>
        <w:tabs>
          <w:tab w:val="num" w:pos="1209"/>
        </w:tabs>
        <w:ind w:left="1209" w:hanging="360"/>
      </w:pPr>
    </w:lvl>
  </w:abstractNum>
  <w:abstractNum w:abstractNumId="2">
    <w:nsid w:val="FFFFFF7E"/>
    <w:multiLevelType w:val="singleLevel"/>
    <w:tmpl w:val="343C614E"/>
    <w:lvl w:ilvl="0">
      <w:start w:val="1"/>
      <w:numFmt w:val="decimal"/>
      <w:lvlText w:val="%1."/>
      <w:lvlJc w:val="left"/>
      <w:pPr>
        <w:tabs>
          <w:tab w:val="num" w:pos="926"/>
        </w:tabs>
        <w:ind w:left="926" w:hanging="360"/>
      </w:pPr>
    </w:lvl>
  </w:abstractNum>
  <w:abstractNum w:abstractNumId="3">
    <w:nsid w:val="FFFFFF7F"/>
    <w:multiLevelType w:val="singleLevel"/>
    <w:tmpl w:val="DE0C36CC"/>
    <w:lvl w:ilvl="0">
      <w:start w:val="1"/>
      <w:numFmt w:val="decimal"/>
      <w:lvlText w:val="%1."/>
      <w:lvlJc w:val="left"/>
      <w:pPr>
        <w:tabs>
          <w:tab w:val="num" w:pos="643"/>
        </w:tabs>
        <w:ind w:left="643" w:hanging="360"/>
      </w:pPr>
    </w:lvl>
  </w:abstractNum>
  <w:abstractNum w:abstractNumId="4">
    <w:nsid w:val="FFFFFF80"/>
    <w:multiLevelType w:val="singleLevel"/>
    <w:tmpl w:val="BF7206A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524120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966B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D38FF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6CE6C5C"/>
    <w:lvl w:ilvl="0">
      <w:start w:val="1"/>
      <w:numFmt w:val="decimal"/>
      <w:lvlText w:val="%1."/>
      <w:lvlJc w:val="left"/>
      <w:pPr>
        <w:tabs>
          <w:tab w:val="num" w:pos="360"/>
        </w:tabs>
        <w:ind w:left="360" w:hanging="360"/>
      </w:pPr>
    </w:lvl>
  </w:abstractNum>
  <w:abstractNum w:abstractNumId="9">
    <w:nsid w:val="FFFFFF89"/>
    <w:multiLevelType w:val="singleLevel"/>
    <w:tmpl w:val="49A0FEB0"/>
    <w:lvl w:ilvl="0">
      <w:start w:val="1"/>
      <w:numFmt w:val="bullet"/>
      <w:lvlText w:val=""/>
      <w:lvlJc w:val="left"/>
      <w:pPr>
        <w:tabs>
          <w:tab w:val="num" w:pos="360"/>
        </w:tabs>
        <w:ind w:left="360" w:hanging="360"/>
      </w:pPr>
      <w:rPr>
        <w:rFonts w:ascii="Symbol" w:hAnsi="Symbol" w:hint="default"/>
      </w:rPr>
    </w:lvl>
  </w:abstractNum>
  <w:abstractNum w:abstractNumId="10">
    <w:nsid w:val="024E1D98"/>
    <w:multiLevelType w:val="multilevel"/>
    <w:tmpl w:val="32148EBA"/>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694"/>
        </w:tabs>
        <w:ind w:left="-694" w:firstLine="0"/>
      </w:pPr>
      <w:rPr>
        <w:rFonts w:hint="default"/>
      </w:rPr>
    </w:lvl>
    <w:lvl w:ilvl="4">
      <w:start w:val="1"/>
      <w:numFmt w:val="decimal"/>
      <w:lvlText w:val="%1.%2.%3.%4.%5"/>
      <w:lvlJc w:val="left"/>
      <w:pPr>
        <w:tabs>
          <w:tab w:val="num" w:pos="-694"/>
        </w:tabs>
        <w:ind w:left="-694" w:firstLine="0"/>
      </w:pPr>
      <w:rPr>
        <w:rFonts w:hint="default"/>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abstractNum w:abstractNumId="11">
    <w:nsid w:val="04764188"/>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477759E"/>
    <w:multiLevelType w:val="hybridMultilevel"/>
    <w:tmpl w:val="CF92B5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073B0442"/>
    <w:multiLevelType w:val="hybridMultilevel"/>
    <w:tmpl w:val="FBDCD37C"/>
    <w:lvl w:ilvl="0" w:tplc="0B72568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0A871BC4"/>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D37374C"/>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0000E41"/>
    <w:multiLevelType w:val="hybridMultilevel"/>
    <w:tmpl w:val="BBBEF1AA"/>
    <w:lvl w:ilvl="0" w:tplc="50567152">
      <w:start w:val="1"/>
      <w:numFmt w:val="decimal"/>
      <w:lvlText w:val="%1."/>
      <w:lvlJc w:val="left"/>
      <w:pPr>
        <w:ind w:left="720" w:hanging="360"/>
      </w:pPr>
      <w:rPr>
        <w:rFonts w:hint="default"/>
        <w:b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182D2BA0"/>
    <w:multiLevelType w:val="multilevel"/>
    <w:tmpl w:val="45AC6B1A"/>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694"/>
        </w:tabs>
        <w:ind w:left="-694" w:firstLine="0"/>
      </w:pPr>
      <w:rPr>
        <w:rFonts w:ascii="Verdana" w:hAnsi="Verdana" w:hint="default"/>
        <w:b w:val="0"/>
        <w:i w:val="0"/>
        <w:sz w:val="18"/>
      </w:rPr>
    </w:lvl>
    <w:lvl w:ilvl="4">
      <w:start w:val="1"/>
      <w:numFmt w:val="decimal"/>
      <w:lvlText w:val="%1.%2.%3.%4.%5"/>
      <w:lvlJc w:val="left"/>
      <w:pPr>
        <w:tabs>
          <w:tab w:val="num" w:pos="-694"/>
        </w:tabs>
        <w:ind w:left="-694" w:firstLine="0"/>
      </w:pPr>
      <w:rPr>
        <w:rFonts w:hint="default"/>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abstractNum w:abstractNumId="18">
    <w:nsid w:val="1866245B"/>
    <w:multiLevelType w:val="hybridMultilevel"/>
    <w:tmpl w:val="CE2267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19840AFB"/>
    <w:multiLevelType w:val="hybridMultilevel"/>
    <w:tmpl w:val="CF92B5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1BE569B2"/>
    <w:multiLevelType w:val="hybridMultilevel"/>
    <w:tmpl w:val="64D24A92"/>
    <w:lvl w:ilvl="0" w:tplc="6F7456D2">
      <w:start w:val="1"/>
      <w:numFmt w:val="decimal"/>
      <w:pStyle w:val="Kop7"/>
      <w:lvlText w:val="app %1"/>
      <w:lvlJc w:val="left"/>
      <w:pPr>
        <w:tabs>
          <w:tab w:val="num" w:pos="0"/>
        </w:tabs>
        <w:ind w:left="0" w:hanging="1134"/>
      </w:pPr>
      <w:rPr>
        <w:rFonts w:ascii="Verdana" w:hAnsi="Verdana" w:hint="default"/>
        <w:b w:val="0"/>
        <w:i w:val="0"/>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nsid w:val="1FED7CF8"/>
    <w:multiLevelType w:val="multilevel"/>
    <w:tmpl w:val="6A328C2E"/>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lvlText w:val="%1.%2"/>
      <w:lvlJc w:val="left"/>
      <w:pPr>
        <w:tabs>
          <w:tab w:val="num" w:pos="-414"/>
        </w:tabs>
        <w:ind w:left="-414" w:hanging="1134"/>
      </w:pPr>
      <w:rPr>
        <w:rFonts w:ascii="Verdana" w:hAnsi="Verdana" w:hint="default"/>
        <w:b/>
        <w:i w:val="0"/>
        <w:sz w:val="18"/>
      </w:rPr>
    </w:lvl>
    <w:lvl w:ilvl="2">
      <w:start w:val="1"/>
      <w:numFmt w:val="decimal"/>
      <w:lvlText w:val="%1.%2.%3"/>
      <w:lvlJc w:val="left"/>
      <w:pPr>
        <w:tabs>
          <w:tab w:val="num" w:pos="-414"/>
        </w:tabs>
        <w:ind w:left="-414" w:hanging="1134"/>
      </w:pPr>
      <w:rPr>
        <w:rFonts w:ascii="Verdana" w:hAnsi="Verdana" w:hint="default"/>
        <w:b w:val="0"/>
        <w:i/>
        <w:sz w:val="18"/>
      </w:rPr>
    </w:lvl>
    <w:lvl w:ilvl="3">
      <w:start w:val="1"/>
      <w:numFmt w:val="decimal"/>
      <w:lvlText w:val="%1.%2.%3.%4"/>
      <w:lvlJc w:val="left"/>
      <w:pPr>
        <w:tabs>
          <w:tab w:val="num" w:pos="-414"/>
        </w:tabs>
        <w:ind w:left="-414" w:hanging="1134"/>
      </w:pPr>
      <w:rPr>
        <w:rFonts w:hint="default"/>
      </w:rPr>
    </w:lvl>
    <w:lvl w:ilvl="4">
      <w:start w:val="1"/>
      <w:numFmt w:val="decimal"/>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26"/>
        </w:tabs>
        <w:ind w:left="26" w:firstLine="0"/>
      </w:pPr>
      <w:rPr>
        <w:rFonts w:hint="default"/>
      </w:rPr>
    </w:lvl>
    <w:lvl w:ilvl="6">
      <w:start w:val="1"/>
      <w:numFmt w:val="decimal"/>
      <w:lvlText w:val="%1.%2.%3.%4.%5.%6.%7"/>
      <w:lvlJc w:val="left"/>
      <w:pPr>
        <w:tabs>
          <w:tab w:val="num" w:pos="26"/>
        </w:tabs>
        <w:ind w:left="26" w:firstLine="0"/>
      </w:pPr>
      <w:rPr>
        <w:rFonts w:hint="default"/>
      </w:rPr>
    </w:lvl>
    <w:lvl w:ilvl="7">
      <w:start w:val="1"/>
      <w:numFmt w:val="decimal"/>
      <w:lvlText w:val="%1.%2.%3.%4.%5.%6.%7.%8"/>
      <w:lvlJc w:val="left"/>
      <w:pPr>
        <w:tabs>
          <w:tab w:val="num" w:pos="26"/>
        </w:tabs>
        <w:ind w:left="26" w:firstLine="0"/>
      </w:pPr>
      <w:rPr>
        <w:rFonts w:hint="default"/>
      </w:rPr>
    </w:lvl>
    <w:lvl w:ilvl="8">
      <w:start w:val="1"/>
      <w:numFmt w:val="decimal"/>
      <w:lvlText w:val="%1.%2.%3.%4.%5.%6.%7.%8.%9"/>
      <w:lvlJc w:val="left"/>
      <w:pPr>
        <w:tabs>
          <w:tab w:val="num" w:pos="26"/>
        </w:tabs>
        <w:ind w:left="26" w:firstLine="0"/>
      </w:pPr>
      <w:rPr>
        <w:rFonts w:hint="default"/>
      </w:rPr>
    </w:lvl>
  </w:abstractNum>
  <w:abstractNum w:abstractNumId="22">
    <w:nsid w:val="28114DC6"/>
    <w:multiLevelType w:val="multilevel"/>
    <w:tmpl w:val="1BF26B78"/>
    <w:lvl w:ilvl="0">
      <w:start w:val="1"/>
      <w:numFmt w:val="decimal"/>
      <w:lvlText w:val="%1"/>
      <w:lvlJc w:val="left"/>
      <w:pPr>
        <w:tabs>
          <w:tab w:val="num" w:pos="0"/>
        </w:tabs>
        <w:ind w:left="0" w:hanging="2268"/>
      </w:pPr>
      <w:rPr>
        <w:rFonts w:ascii="Verdana" w:hAnsi="Verdana" w:hint="default"/>
        <w:b w:val="0"/>
        <w:i w:val="0"/>
        <w:sz w:val="24"/>
      </w:rPr>
    </w:lvl>
    <w:lvl w:ilvl="1">
      <w:start w:val="1"/>
      <w:numFmt w:val="decimal"/>
      <w:lvlText w:val="%1.%2"/>
      <w:lvlJc w:val="left"/>
      <w:pPr>
        <w:tabs>
          <w:tab w:val="num" w:pos="0"/>
        </w:tabs>
        <w:ind w:left="0" w:hanging="2268"/>
      </w:pPr>
      <w:rPr>
        <w:rFonts w:ascii="Verdana" w:hAnsi="Verdana" w:hint="default"/>
        <w:b/>
        <w:i w:val="0"/>
        <w:sz w:val="18"/>
      </w:rPr>
    </w:lvl>
    <w:lvl w:ilvl="2">
      <w:start w:val="1"/>
      <w:numFmt w:val="decimal"/>
      <w:lvlText w:val="%1.%2.%3"/>
      <w:lvlJc w:val="left"/>
      <w:pPr>
        <w:tabs>
          <w:tab w:val="num" w:pos="720"/>
        </w:tabs>
        <w:ind w:left="720" w:hanging="2268"/>
      </w:pPr>
      <w:rPr>
        <w:rFonts w:ascii="Lucida Fax" w:hAnsi="Lucida Fax" w:hint="default"/>
        <w:b/>
        <w:i w:val="0"/>
        <w:sz w:val="18"/>
      </w:rPr>
    </w:lvl>
    <w:lvl w:ilvl="3">
      <w:start w:val="1"/>
      <w:numFmt w:val="decimal"/>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0"/>
        </w:tabs>
        <w:ind w:left="0" w:hanging="2268"/>
      </w:pPr>
      <w:rPr>
        <w:rFonts w:ascii="Verdana" w:hAnsi="Verdana" w:hint="default"/>
        <w:b w:val="0"/>
        <w:i w:val="0"/>
        <w:sz w:val="18"/>
      </w:rPr>
    </w:lvl>
    <w:lvl w:ilvl="5">
      <w:start w:val="1"/>
      <w:numFmt w:val="decimal"/>
      <w:lvlText w:val="%1.%2.%3.%4.%5.%6"/>
      <w:lvlJc w:val="left"/>
      <w:pPr>
        <w:tabs>
          <w:tab w:val="num" w:pos="26"/>
        </w:tabs>
        <w:ind w:left="26" w:firstLine="0"/>
      </w:pPr>
      <w:rPr>
        <w:rFonts w:hint="default"/>
      </w:rPr>
    </w:lvl>
    <w:lvl w:ilvl="6">
      <w:start w:val="1"/>
      <w:numFmt w:val="decimal"/>
      <w:lvlText w:val="%1.%2.%3.%4.%5.%6.%7"/>
      <w:lvlJc w:val="left"/>
      <w:pPr>
        <w:tabs>
          <w:tab w:val="num" w:pos="26"/>
        </w:tabs>
        <w:ind w:left="26" w:firstLine="0"/>
      </w:pPr>
      <w:rPr>
        <w:rFonts w:hint="default"/>
      </w:rPr>
    </w:lvl>
    <w:lvl w:ilvl="7">
      <w:start w:val="1"/>
      <w:numFmt w:val="decimal"/>
      <w:lvlText w:val="%1.%2.%3.%4.%5.%6.%7.%8"/>
      <w:lvlJc w:val="left"/>
      <w:pPr>
        <w:tabs>
          <w:tab w:val="num" w:pos="26"/>
        </w:tabs>
        <w:ind w:left="26" w:firstLine="0"/>
      </w:pPr>
      <w:rPr>
        <w:rFonts w:hint="default"/>
      </w:rPr>
    </w:lvl>
    <w:lvl w:ilvl="8">
      <w:start w:val="1"/>
      <w:numFmt w:val="decimal"/>
      <w:lvlText w:val="%1.%2.%3.%4.%5.%6.%7.%8.%9"/>
      <w:lvlJc w:val="left"/>
      <w:pPr>
        <w:tabs>
          <w:tab w:val="num" w:pos="26"/>
        </w:tabs>
        <w:ind w:left="26" w:firstLine="0"/>
      </w:pPr>
      <w:rPr>
        <w:rFonts w:hint="default"/>
      </w:rPr>
    </w:lvl>
  </w:abstractNum>
  <w:abstractNum w:abstractNumId="23">
    <w:nsid w:val="2842375A"/>
    <w:multiLevelType w:val="hybridMultilevel"/>
    <w:tmpl w:val="533A41A4"/>
    <w:lvl w:ilvl="0" w:tplc="5F281B4A">
      <w:start w:val="1"/>
      <w:numFmt w:val="bullet"/>
      <w:pStyle w:val="Bulletswithtext"/>
      <w:lvlText w:val=""/>
      <w:lvlJc w:val="left"/>
      <w:pPr>
        <w:tabs>
          <w:tab w:val="num" w:pos="340"/>
        </w:tabs>
        <w:ind w:left="340" w:hanging="340"/>
      </w:pPr>
      <w:rPr>
        <w:rFonts w:ascii="Symbol" w:hAnsi="Symbol" w:hint="default"/>
        <w:b w:val="0"/>
        <w:i w:val="0"/>
        <w:color w:val="auto"/>
        <w:position w:val="3"/>
        <w:sz w:val="1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E2611D6"/>
    <w:multiLevelType w:val="hybridMultilevel"/>
    <w:tmpl w:val="C5561466"/>
    <w:lvl w:ilvl="0" w:tplc="40987DD4">
      <w:start w:val="1"/>
      <w:numFmt w:val="decimal"/>
      <w:pStyle w:val="appendix"/>
      <w:lvlText w:val="app %1"/>
      <w:lvlJc w:val="right"/>
      <w:pPr>
        <w:tabs>
          <w:tab w:val="num" w:pos="0"/>
        </w:tabs>
        <w:ind w:left="0" w:hanging="227"/>
      </w:pPr>
      <w:rPr>
        <w:rFonts w:ascii="Verdana" w:hAnsi="Verdana" w:hint="default"/>
        <w:b w:val="0"/>
        <w:i w:val="0"/>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5">
    <w:nsid w:val="4A1F4C75"/>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C2D2A7E"/>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C732D9E"/>
    <w:multiLevelType w:val="multilevel"/>
    <w:tmpl w:val="AC548C44"/>
    <w:lvl w:ilvl="0">
      <w:start w:val="1"/>
      <w:numFmt w:val="decimal"/>
      <w:lvlText w:val="app %1"/>
      <w:lvlJc w:val="left"/>
      <w:pPr>
        <w:tabs>
          <w:tab w:val="num" w:pos="0"/>
        </w:tabs>
        <w:ind w:left="0" w:hanging="2268"/>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2268"/>
      </w:pPr>
      <w:rPr>
        <w:rFonts w:ascii="Verdana" w:hAnsi="Verdana" w:hint="default"/>
        <w:b w:val="0"/>
        <w:i w:val="0"/>
        <w:sz w:val="18"/>
      </w:rPr>
    </w:lvl>
    <w:lvl w:ilvl="3">
      <w:start w:val="1"/>
      <w:numFmt w:val="decimal"/>
      <w:lvlText w:val="%1.%2.%3.%4"/>
      <w:lvlJc w:val="left"/>
      <w:pPr>
        <w:tabs>
          <w:tab w:val="num" w:pos="0"/>
        </w:tabs>
        <w:ind w:left="0" w:hanging="2268"/>
      </w:pPr>
      <w:rPr>
        <w:rFonts w:ascii="Verdana" w:hAnsi="Verdana" w:hint="default"/>
        <w:b w:val="0"/>
        <w:i w:val="0"/>
        <w:sz w:val="18"/>
      </w:rPr>
    </w:lvl>
    <w:lvl w:ilvl="4">
      <w:start w:val="1"/>
      <w:numFmt w:val="decimal"/>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abstractNum w:abstractNumId="28">
    <w:nsid w:val="4E391696"/>
    <w:multiLevelType w:val="hybridMultilevel"/>
    <w:tmpl w:val="6450CBC4"/>
    <w:lvl w:ilvl="0" w:tplc="AA2A8616">
      <w:start w:val="1"/>
      <w:numFmt w:val="decimal"/>
      <w:pStyle w:val="Enumerationwithtext"/>
      <w:lvlText w:val="%1"/>
      <w:lvlJc w:val="left"/>
      <w:pPr>
        <w:tabs>
          <w:tab w:val="num" w:pos="340"/>
        </w:tabs>
        <w:ind w:left="340" w:hanging="340"/>
      </w:pPr>
      <w:rPr>
        <w:rFonts w:ascii="Verdana" w:hAnsi="Verdana" w:hint="default"/>
        <w:b w:val="0"/>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nsid w:val="4FA0749D"/>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6704A05"/>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1F40F80"/>
    <w:multiLevelType w:val="hybridMultilevel"/>
    <w:tmpl w:val="93B049DA"/>
    <w:lvl w:ilvl="0" w:tplc="CCAEC40E">
      <w:start w:val="1"/>
      <w:numFmt w:val="decimal"/>
      <w:lvlText w:val="app %1"/>
      <w:lvlJc w:val="left"/>
      <w:pPr>
        <w:tabs>
          <w:tab w:val="num" w:pos="0"/>
        </w:tabs>
        <w:ind w:left="0" w:hanging="1134"/>
      </w:pPr>
      <w:rPr>
        <w:rFonts w:ascii="Verdana" w:hAnsi="Verdana" w:hint="default"/>
        <w:b w:val="0"/>
        <w:i w:val="0"/>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nsid w:val="6614682C"/>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105363"/>
    <w:multiLevelType w:val="hybridMultilevel"/>
    <w:tmpl w:val="A844C120"/>
    <w:lvl w:ilvl="0" w:tplc="20D84BA4">
      <w:start w:val="1"/>
      <w:numFmt w:val="bullet"/>
      <w:pStyle w:val="Indentedenumerationwithtext"/>
      <w:lvlText w:val="-"/>
      <w:lvlJc w:val="left"/>
      <w:pPr>
        <w:tabs>
          <w:tab w:val="num" w:pos="340"/>
        </w:tabs>
        <w:ind w:left="680" w:hanging="340"/>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752A30B3"/>
    <w:multiLevelType w:val="multilevel"/>
    <w:tmpl w:val="7A0EE2DA"/>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694"/>
        </w:tabs>
        <w:ind w:left="-694" w:firstLine="0"/>
      </w:pPr>
      <w:rPr>
        <w:rFonts w:hint="default"/>
      </w:rPr>
    </w:lvl>
    <w:lvl w:ilvl="4">
      <w:start w:val="1"/>
      <w:numFmt w:val="decimal"/>
      <w:lvlText w:val="%1.%2.%3.%4.%5"/>
      <w:lvlJc w:val="left"/>
      <w:pPr>
        <w:tabs>
          <w:tab w:val="num" w:pos="-694"/>
        </w:tabs>
        <w:ind w:left="-694" w:firstLine="0"/>
      </w:pPr>
      <w:rPr>
        <w:rFonts w:hint="default"/>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abstractNum w:abstractNumId="35">
    <w:nsid w:val="7C0A6DE8"/>
    <w:multiLevelType w:val="multilevel"/>
    <w:tmpl w:val="040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D364982"/>
    <w:multiLevelType w:val="multilevel"/>
    <w:tmpl w:val="14C29A88"/>
    <w:lvl w:ilvl="0">
      <w:start w:val="1"/>
      <w:numFmt w:val="decimal"/>
      <w:lvlText w:val="%1"/>
      <w:lvlJc w:val="left"/>
      <w:pPr>
        <w:tabs>
          <w:tab w:val="num" w:pos="0"/>
        </w:tabs>
        <w:ind w:left="0" w:hanging="2268"/>
      </w:pPr>
      <w:rPr>
        <w:rFonts w:ascii="Verdana" w:hAnsi="Verdana" w:hint="default"/>
        <w:b w:val="0"/>
        <w:i w:val="0"/>
        <w:sz w:val="24"/>
      </w:rPr>
    </w:lvl>
    <w:lvl w:ilvl="1">
      <w:start w:val="1"/>
      <w:numFmt w:val="decimal"/>
      <w:lvlText w:val="%1.%2"/>
      <w:lvlJc w:val="left"/>
      <w:pPr>
        <w:tabs>
          <w:tab w:val="num" w:pos="0"/>
        </w:tabs>
        <w:ind w:left="0" w:hanging="2268"/>
      </w:pPr>
      <w:rPr>
        <w:rFonts w:ascii="Verdana" w:hAnsi="Verdana" w:hint="default"/>
        <w:b/>
        <w:i w:val="0"/>
        <w:sz w:val="18"/>
      </w:rPr>
    </w:lvl>
    <w:lvl w:ilvl="2">
      <w:start w:val="1"/>
      <w:numFmt w:val="decimal"/>
      <w:lvlText w:val="%1.%2.%3"/>
      <w:lvlJc w:val="left"/>
      <w:pPr>
        <w:tabs>
          <w:tab w:val="num" w:pos="720"/>
        </w:tabs>
        <w:ind w:left="720" w:hanging="2268"/>
      </w:pPr>
      <w:rPr>
        <w:rFonts w:ascii="Lucida Fax" w:hAnsi="Lucida Fax" w:hint="default"/>
        <w:b/>
        <w:i w:val="0"/>
        <w:sz w:val="18"/>
      </w:rPr>
    </w:lvl>
    <w:lvl w:ilvl="3">
      <w:start w:val="1"/>
      <w:numFmt w:val="decimal"/>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0"/>
        </w:tabs>
        <w:ind w:left="0" w:hanging="2268"/>
      </w:pPr>
      <w:rPr>
        <w:rFonts w:ascii="Verdana" w:hAnsi="Verdana" w:hint="default"/>
        <w:b w:val="0"/>
        <w:i w:val="0"/>
        <w:sz w:val="18"/>
      </w:rPr>
    </w:lvl>
    <w:lvl w:ilvl="5">
      <w:start w:val="1"/>
      <w:numFmt w:val="decimal"/>
      <w:lvlText w:val="%1.%2.%3.%4.%5.%6"/>
      <w:lvlJc w:val="left"/>
      <w:pPr>
        <w:tabs>
          <w:tab w:val="num" w:pos="26"/>
        </w:tabs>
        <w:ind w:left="26" w:firstLine="0"/>
      </w:pPr>
      <w:rPr>
        <w:rFonts w:hint="default"/>
      </w:rPr>
    </w:lvl>
    <w:lvl w:ilvl="6">
      <w:start w:val="1"/>
      <w:numFmt w:val="decimal"/>
      <w:lvlText w:val="%1.%2.%3.%4.%5.%6.%7"/>
      <w:lvlJc w:val="left"/>
      <w:pPr>
        <w:tabs>
          <w:tab w:val="num" w:pos="26"/>
        </w:tabs>
        <w:ind w:left="26" w:firstLine="0"/>
      </w:pPr>
      <w:rPr>
        <w:rFonts w:hint="default"/>
      </w:rPr>
    </w:lvl>
    <w:lvl w:ilvl="7">
      <w:start w:val="1"/>
      <w:numFmt w:val="decimal"/>
      <w:lvlText w:val="%1.%2.%3.%4.%5.%6.%7.%8"/>
      <w:lvlJc w:val="left"/>
      <w:pPr>
        <w:tabs>
          <w:tab w:val="num" w:pos="26"/>
        </w:tabs>
        <w:ind w:left="26" w:firstLine="0"/>
      </w:pPr>
      <w:rPr>
        <w:rFonts w:hint="default"/>
      </w:rPr>
    </w:lvl>
    <w:lvl w:ilvl="8">
      <w:start w:val="1"/>
      <w:numFmt w:val="decimal"/>
      <w:lvlText w:val="%1.%2.%3.%4.%5.%6.%7.%8.%9"/>
      <w:lvlJc w:val="left"/>
      <w:pPr>
        <w:tabs>
          <w:tab w:val="num" w:pos="26"/>
        </w:tabs>
        <w:ind w:left="26" w:firstLine="0"/>
      </w:pPr>
      <w:rPr>
        <w:rFonts w:hint="default"/>
      </w:rPr>
    </w:lvl>
  </w:abstractNum>
  <w:abstractNum w:abstractNumId="37">
    <w:nsid w:val="7E933458"/>
    <w:multiLevelType w:val="multilevel"/>
    <w:tmpl w:val="C898E874"/>
    <w:lvl w:ilvl="0">
      <w:start w:val="1"/>
      <w:numFmt w:val="decimal"/>
      <w:pStyle w:val="Kop1"/>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pStyle w:val="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0"/>
        </w:tabs>
        <w:ind w:left="0" w:hanging="1134"/>
      </w:pPr>
      <w:rPr>
        <w:rFonts w:ascii="Verdana" w:hAnsi="Verdana" w:hint="default"/>
        <w:b w:val="0"/>
        <w:i w:val="0"/>
        <w:sz w:val="18"/>
      </w:rPr>
    </w:lvl>
    <w:lvl w:ilvl="4">
      <w:start w:val="1"/>
      <w:numFmt w:val="decimal"/>
      <w:pStyle w:val="Kop5"/>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num w:numId="1">
    <w:abstractNumId w:val="28"/>
  </w:num>
  <w:num w:numId="2">
    <w:abstractNumId w:val="33"/>
  </w:num>
  <w:num w:numId="3">
    <w:abstractNumId w:val="24"/>
  </w:num>
  <w:num w:numId="4">
    <w:abstractNumId w:val="34"/>
  </w:num>
  <w:num w:numId="5">
    <w:abstractNumId w:val="22"/>
  </w:num>
  <w:num w:numId="6">
    <w:abstractNumId w:val="27"/>
  </w:num>
  <w:num w:numId="7">
    <w:abstractNumId w:val="36"/>
  </w:num>
  <w:num w:numId="8">
    <w:abstractNumId w:val="21"/>
  </w:num>
  <w:num w:numId="9">
    <w:abstractNumId w:val="31"/>
  </w:num>
  <w:num w:numId="10">
    <w:abstractNumId w:val="29"/>
  </w:num>
  <w:num w:numId="11">
    <w:abstractNumId w:val="20"/>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6"/>
  </w:num>
  <w:num w:numId="24">
    <w:abstractNumId w:val="10"/>
  </w:num>
  <w:num w:numId="25">
    <w:abstractNumId w:val="35"/>
  </w:num>
  <w:num w:numId="26">
    <w:abstractNumId w:val="17"/>
  </w:num>
  <w:num w:numId="27">
    <w:abstractNumId w:val="11"/>
  </w:num>
  <w:num w:numId="28">
    <w:abstractNumId w:val="37"/>
  </w:num>
  <w:num w:numId="29">
    <w:abstractNumId w:val="25"/>
  </w:num>
  <w:num w:numId="30">
    <w:abstractNumId w:val="14"/>
  </w:num>
  <w:num w:numId="31">
    <w:abstractNumId w:val="30"/>
  </w:num>
  <w:num w:numId="32">
    <w:abstractNumId w:val="32"/>
  </w:num>
  <w:num w:numId="33">
    <w:abstractNumId w:val="28"/>
  </w:num>
  <w:num w:numId="34">
    <w:abstractNumId w:val="33"/>
  </w:num>
  <w:num w:numId="35">
    <w:abstractNumId w:val="23"/>
  </w:num>
  <w:num w:numId="36">
    <w:abstractNumId w:val="13"/>
  </w:num>
  <w:num w:numId="37">
    <w:abstractNumId w:val="19"/>
  </w:num>
  <w:num w:numId="38">
    <w:abstractNumId w:val="12"/>
  </w:num>
  <w:num w:numId="39">
    <w:abstractNumId w:val="18"/>
  </w:num>
  <w:num w:numId="40">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9"/>
  <w:hyphenationZone w:val="425"/>
  <w:evenAndOddHeaders/>
  <w:characterSpacingControl w:val="doNotCompress"/>
  <w:hdrShapeDefaults>
    <o:shapedefaults v:ext="edit" spidmax="13313"/>
  </w:hdrShapeDefaults>
  <w:footnotePr>
    <w:footnote w:id="-1"/>
    <w:footnote w:id="0"/>
  </w:footnotePr>
  <w:endnotePr>
    <w:endnote w:id="-1"/>
    <w:endnote w:id="0"/>
  </w:endnotePr>
  <w:compat/>
  <w:docVars>
    <w:docVar w:name="app" w:val="0"/>
    <w:docVar w:name="author" w:val="Jurgen"/>
    <w:docVar w:name="classif" w:val="-1"/>
    <w:docVar w:name="date" w:val="22-6-2012"/>
    <w:docVar w:name="division" w:val="Divisie Vastgoed &amp; Beveiliging"/>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6-2012"/>
    <w:docVar w:name="rlang" w:val="1043"/>
    <w:docVar w:name="section" w:val="Verwerving"/>
    <w:docVar w:name="sending" w:val="0"/>
    <w:docVar w:name="styles" w:val="yes"/>
    <w:docVar w:name="title" w:val="Marktconsultatie grond "/>
    <w:docVar w:name="ttype" w:val="-1"/>
    <w:docVar w:name="type" w:val="Report"/>
    <w:docVar w:name="unit" w:val="Verwerving, sectie Aanbesteden"/>
  </w:docVars>
  <w:rsids>
    <w:rsidRoot w:val="00B34EF0"/>
    <w:rsid w:val="00006319"/>
    <w:rsid w:val="00013FB7"/>
    <w:rsid w:val="00017B70"/>
    <w:rsid w:val="0002388E"/>
    <w:rsid w:val="00024A74"/>
    <w:rsid w:val="0003624E"/>
    <w:rsid w:val="000465EF"/>
    <w:rsid w:val="000518BF"/>
    <w:rsid w:val="00054C87"/>
    <w:rsid w:val="00056FE3"/>
    <w:rsid w:val="000658D2"/>
    <w:rsid w:val="00066B02"/>
    <w:rsid w:val="000864AF"/>
    <w:rsid w:val="00092C93"/>
    <w:rsid w:val="000A07B1"/>
    <w:rsid w:val="000A1A63"/>
    <w:rsid w:val="000A662A"/>
    <w:rsid w:val="000B690A"/>
    <w:rsid w:val="000C4AF7"/>
    <w:rsid w:val="000C4C23"/>
    <w:rsid w:val="000C69E2"/>
    <w:rsid w:val="000D2881"/>
    <w:rsid w:val="000E0E62"/>
    <w:rsid w:val="000E1857"/>
    <w:rsid w:val="000E3131"/>
    <w:rsid w:val="000F13C7"/>
    <w:rsid w:val="00123720"/>
    <w:rsid w:val="00126604"/>
    <w:rsid w:val="00130AE0"/>
    <w:rsid w:val="00133C2C"/>
    <w:rsid w:val="00144E0F"/>
    <w:rsid w:val="00144F76"/>
    <w:rsid w:val="00173C41"/>
    <w:rsid w:val="00183B48"/>
    <w:rsid w:val="00185346"/>
    <w:rsid w:val="00196F7E"/>
    <w:rsid w:val="001A3636"/>
    <w:rsid w:val="001B0890"/>
    <w:rsid w:val="001B2985"/>
    <w:rsid w:val="001D14E8"/>
    <w:rsid w:val="001D4DF4"/>
    <w:rsid w:val="001D7346"/>
    <w:rsid w:val="001F0E1D"/>
    <w:rsid w:val="0020373B"/>
    <w:rsid w:val="0020387D"/>
    <w:rsid w:val="0021355C"/>
    <w:rsid w:val="00220C63"/>
    <w:rsid w:val="0022326A"/>
    <w:rsid w:val="002306FB"/>
    <w:rsid w:val="0023072A"/>
    <w:rsid w:val="00236F48"/>
    <w:rsid w:val="00237FBE"/>
    <w:rsid w:val="00246205"/>
    <w:rsid w:val="00250C49"/>
    <w:rsid w:val="002559A5"/>
    <w:rsid w:val="00277ED3"/>
    <w:rsid w:val="00281A41"/>
    <w:rsid w:val="002865A2"/>
    <w:rsid w:val="002929A2"/>
    <w:rsid w:val="0029380F"/>
    <w:rsid w:val="002A1CB3"/>
    <w:rsid w:val="002A3BF3"/>
    <w:rsid w:val="002A4E9C"/>
    <w:rsid w:val="002A63E9"/>
    <w:rsid w:val="002B63C5"/>
    <w:rsid w:val="002B6433"/>
    <w:rsid w:val="002D56C6"/>
    <w:rsid w:val="002E405A"/>
    <w:rsid w:val="002E7AEE"/>
    <w:rsid w:val="00304CDC"/>
    <w:rsid w:val="00313578"/>
    <w:rsid w:val="00321ED2"/>
    <w:rsid w:val="00334797"/>
    <w:rsid w:val="00336104"/>
    <w:rsid w:val="00341E8A"/>
    <w:rsid w:val="003437C3"/>
    <w:rsid w:val="00350CDA"/>
    <w:rsid w:val="00351A3A"/>
    <w:rsid w:val="00370A8F"/>
    <w:rsid w:val="00375B77"/>
    <w:rsid w:val="00377034"/>
    <w:rsid w:val="003830B3"/>
    <w:rsid w:val="003A790F"/>
    <w:rsid w:val="003B4BDE"/>
    <w:rsid w:val="003C0066"/>
    <w:rsid w:val="003D0C7E"/>
    <w:rsid w:val="003E130D"/>
    <w:rsid w:val="003F523B"/>
    <w:rsid w:val="00403225"/>
    <w:rsid w:val="00406BEB"/>
    <w:rsid w:val="00416BEA"/>
    <w:rsid w:val="004174E9"/>
    <w:rsid w:val="004273CD"/>
    <w:rsid w:val="004276E5"/>
    <w:rsid w:val="004416BC"/>
    <w:rsid w:val="0044201A"/>
    <w:rsid w:val="004431D5"/>
    <w:rsid w:val="004450DF"/>
    <w:rsid w:val="00452929"/>
    <w:rsid w:val="00463E0B"/>
    <w:rsid w:val="00464912"/>
    <w:rsid w:val="0048088C"/>
    <w:rsid w:val="0048255D"/>
    <w:rsid w:val="0048453D"/>
    <w:rsid w:val="00487839"/>
    <w:rsid w:val="0049392F"/>
    <w:rsid w:val="004B1898"/>
    <w:rsid w:val="004C0702"/>
    <w:rsid w:val="004D677F"/>
    <w:rsid w:val="004E1A04"/>
    <w:rsid w:val="00502627"/>
    <w:rsid w:val="0051638A"/>
    <w:rsid w:val="0052194C"/>
    <w:rsid w:val="00533BC7"/>
    <w:rsid w:val="00540188"/>
    <w:rsid w:val="005441C4"/>
    <w:rsid w:val="005452A9"/>
    <w:rsid w:val="005615D8"/>
    <w:rsid w:val="0056428C"/>
    <w:rsid w:val="00576B1D"/>
    <w:rsid w:val="00582E89"/>
    <w:rsid w:val="00590683"/>
    <w:rsid w:val="005C20CD"/>
    <w:rsid w:val="005C58CD"/>
    <w:rsid w:val="005D04B9"/>
    <w:rsid w:val="005E5CED"/>
    <w:rsid w:val="005F71D3"/>
    <w:rsid w:val="0060188A"/>
    <w:rsid w:val="00604860"/>
    <w:rsid w:val="006136C4"/>
    <w:rsid w:val="006159E4"/>
    <w:rsid w:val="00616683"/>
    <w:rsid w:val="006222DA"/>
    <w:rsid w:val="006322E1"/>
    <w:rsid w:val="00633E9F"/>
    <w:rsid w:val="00640E0C"/>
    <w:rsid w:val="0065301A"/>
    <w:rsid w:val="00660FAB"/>
    <w:rsid w:val="00694761"/>
    <w:rsid w:val="00696E2A"/>
    <w:rsid w:val="006B5F7B"/>
    <w:rsid w:val="006C2484"/>
    <w:rsid w:val="006C50EB"/>
    <w:rsid w:val="006C70A4"/>
    <w:rsid w:val="006D7C26"/>
    <w:rsid w:val="00700AAA"/>
    <w:rsid w:val="007020E8"/>
    <w:rsid w:val="00722413"/>
    <w:rsid w:val="007372A5"/>
    <w:rsid w:val="007608F2"/>
    <w:rsid w:val="00774D6C"/>
    <w:rsid w:val="00776DE8"/>
    <w:rsid w:val="007807EB"/>
    <w:rsid w:val="00782A26"/>
    <w:rsid w:val="00793336"/>
    <w:rsid w:val="0079792F"/>
    <w:rsid w:val="007A2613"/>
    <w:rsid w:val="007B3174"/>
    <w:rsid w:val="007B4FA9"/>
    <w:rsid w:val="007B7468"/>
    <w:rsid w:val="007C2779"/>
    <w:rsid w:val="007C3CF3"/>
    <w:rsid w:val="007C5562"/>
    <w:rsid w:val="007C747F"/>
    <w:rsid w:val="007D4C08"/>
    <w:rsid w:val="007D727A"/>
    <w:rsid w:val="007E5765"/>
    <w:rsid w:val="007F566C"/>
    <w:rsid w:val="00820858"/>
    <w:rsid w:val="0082102D"/>
    <w:rsid w:val="00823A8B"/>
    <w:rsid w:val="00826881"/>
    <w:rsid w:val="00837F1A"/>
    <w:rsid w:val="00840BE5"/>
    <w:rsid w:val="00846B05"/>
    <w:rsid w:val="00853D42"/>
    <w:rsid w:val="00857E61"/>
    <w:rsid w:val="008666F6"/>
    <w:rsid w:val="008759F3"/>
    <w:rsid w:val="008835C5"/>
    <w:rsid w:val="008868AB"/>
    <w:rsid w:val="0088779F"/>
    <w:rsid w:val="00890903"/>
    <w:rsid w:val="00894AE4"/>
    <w:rsid w:val="008C30AE"/>
    <w:rsid w:val="008D6B4E"/>
    <w:rsid w:val="008E05EC"/>
    <w:rsid w:val="008F7C59"/>
    <w:rsid w:val="00912900"/>
    <w:rsid w:val="00912C23"/>
    <w:rsid w:val="00920281"/>
    <w:rsid w:val="00944A5B"/>
    <w:rsid w:val="00945D97"/>
    <w:rsid w:val="0094670A"/>
    <w:rsid w:val="009534FA"/>
    <w:rsid w:val="009615D6"/>
    <w:rsid w:val="00990F22"/>
    <w:rsid w:val="0099311C"/>
    <w:rsid w:val="00996901"/>
    <w:rsid w:val="009A6100"/>
    <w:rsid w:val="009A7561"/>
    <w:rsid w:val="009B6F72"/>
    <w:rsid w:val="009C5006"/>
    <w:rsid w:val="009C57B9"/>
    <w:rsid w:val="009D6108"/>
    <w:rsid w:val="009E4F99"/>
    <w:rsid w:val="00A133CC"/>
    <w:rsid w:val="00A218D8"/>
    <w:rsid w:val="00A6131A"/>
    <w:rsid w:val="00A7499A"/>
    <w:rsid w:val="00A81EEF"/>
    <w:rsid w:val="00A84AD4"/>
    <w:rsid w:val="00A8702B"/>
    <w:rsid w:val="00A87DC3"/>
    <w:rsid w:val="00AA121C"/>
    <w:rsid w:val="00AA15C7"/>
    <w:rsid w:val="00AA2F9C"/>
    <w:rsid w:val="00AC1349"/>
    <w:rsid w:val="00AD06B7"/>
    <w:rsid w:val="00AD111F"/>
    <w:rsid w:val="00AD38A0"/>
    <w:rsid w:val="00AD5DC3"/>
    <w:rsid w:val="00AE7D84"/>
    <w:rsid w:val="00B1230C"/>
    <w:rsid w:val="00B130F5"/>
    <w:rsid w:val="00B15670"/>
    <w:rsid w:val="00B214E4"/>
    <w:rsid w:val="00B228B3"/>
    <w:rsid w:val="00B25F20"/>
    <w:rsid w:val="00B26140"/>
    <w:rsid w:val="00B31D81"/>
    <w:rsid w:val="00B34C10"/>
    <w:rsid w:val="00B34EF0"/>
    <w:rsid w:val="00B410F5"/>
    <w:rsid w:val="00B42E77"/>
    <w:rsid w:val="00B44730"/>
    <w:rsid w:val="00B63859"/>
    <w:rsid w:val="00B70581"/>
    <w:rsid w:val="00B863BE"/>
    <w:rsid w:val="00BA794D"/>
    <w:rsid w:val="00BB03ED"/>
    <w:rsid w:val="00BB03F0"/>
    <w:rsid w:val="00BB2926"/>
    <w:rsid w:val="00BB6DEA"/>
    <w:rsid w:val="00BB7AFA"/>
    <w:rsid w:val="00BC7E53"/>
    <w:rsid w:val="00BD647B"/>
    <w:rsid w:val="00BD7B72"/>
    <w:rsid w:val="00BF655F"/>
    <w:rsid w:val="00BF7E62"/>
    <w:rsid w:val="00C028EB"/>
    <w:rsid w:val="00C1110C"/>
    <w:rsid w:val="00C224FE"/>
    <w:rsid w:val="00C24DCD"/>
    <w:rsid w:val="00C30EE5"/>
    <w:rsid w:val="00C33694"/>
    <w:rsid w:val="00C36329"/>
    <w:rsid w:val="00C36B94"/>
    <w:rsid w:val="00C543AD"/>
    <w:rsid w:val="00C62B30"/>
    <w:rsid w:val="00C67266"/>
    <w:rsid w:val="00C67CDD"/>
    <w:rsid w:val="00C71790"/>
    <w:rsid w:val="00C825A0"/>
    <w:rsid w:val="00C94951"/>
    <w:rsid w:val="00CA2F62"/>
    <w:rsid w:val="00CB7423"/>
    <w:rsid w:val="00CC1F14"/>
    <w:rsid w:val="00CC2E7D"/>
    <w:rsid w:val="00CC37E5"/>
    <w:rsid w:val="00CC66FB"/>
    <w:rsid w:val="00CE47C6"/>
    <w:rsid w:val="00CF32B6"/>
    <w:rsid w:val="00CF4F09"/>
    <w:rsid w:val="00CF64C4"/>
    <w:rsid w:val="00D16686"/>
    <w:rsid w:val="00D17B81"/>
    <w:rsid w:val="00D230F3"/>
    <w:rsid w:val="00D26CEC"/>
    <w:rsid w:val="00D27349"/>
    <w:rsid w:val="00D4004D"/>
    <w:rsid w:val="00D46D04"/>
    <w:rsid w:val="00D90310"/>
    <w:rsid w:val="00DB4D47"/>
    <w:rsid w:val="00DD33A7"/>
    <w:rsid w:val="00DE2F79"/>
    <w:rsid w:val="00DE5656"/>
    <w:rsid w:val="00DF270B"/>
    <w:rsid w:val="00DF5125"/>
    <w:rsid w:val="00E04CC2"/>
    <w:rsid w:val="00E11CE5"/>
    <w:rsid w:val="00E21AE7"/>
    <w:rsid w:val="00E35CE6"/>
    <w:rsid w:val="00E63F1D"/>
    <w:rsid w:val="00E81935"/>
    <w:rsid w:val="00E85C7A"/>
    <w:rsid w:val="00E87EF2"/>
    <w:rsid w:val="00E9373E"/>
    <w:rsid w:val="00E943D1"/>
    <w:rsid w:val="00E94B4D"/>
    <w:rsid w:val="00EB3B3F"/>
    <w:rsid w:val="00ED1C5B"/>
    <w:rsid w:val="00ED3B4E"/>
    <w:rsid w:val="00EE0729"/>
    <w:rsid w:val="00EF0A67"/>
    <w:rsid w:val="00EF59E3"/>
    <w:rsid w:val="00F10EE4"/>
    <w:rsid w:val="00F20067"/>
    <w:rsid w:val="00F208B5"/>
    <w:rsid w:val="00F21094"/>
    <w:rsid w:val="00F30DCF"/>
    <w:rsid w:val="00F378DF"/>
    <w:rsid w:val="00F542B4"/>
    <w:rsid w:val="00F5547E"/>
    <w:rsid w:val="00F62C5E"/>
    <w:rsid w:val="00F6564C"/>
    <w:rsid w:val="00F83D3F"/>
    <w:rsid w:val="00F87713"/>
    <w:rsid w:val="00F87920"/>
    <w:rsid w:val="00F96272"/>
    <w:rsid w:val="00FC7606"/>
    <w:rsid w:val="00FC7761"/>
    <w:rsid w:val="00FE218A"/>
    <w:rsid w:val="00FE3C47"/>
    <w:rsid w:val="00FE43D7"/>
    <w:rsid w:val="00FE7E5F"/>
    <w:rsid w:val="00FF2653"/>
    <w:rsid w:val="00FF2907"/>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E87EF2"/>
    <w:pPr>
      <w:spacing w:line="240" w:lineRule="atLeast"/>
    </w:pPr>
    <w:rPr>
      <w:rFonts w:ascii="Verdana" w:hAnsi="Verdana"/>
      <w:sz w:val="18"/>
      <w:szCs w:val="24"/>
      <w:lang w:eastAsia="bg-BG"/>
    </w:rPr>
  </w:style>
  <w:style w:type="paragraph" w:styleId="Kop1">
    <w:name w:val="heading 1"/>
    <w:basedOn w:val="Standaard"/>
    <w:next w:val="Standaard"/>
    <w:qFormat/>
    <w:rsid w:val="00DF5125"/>
    <w:pPr>
      <w:keepNext/>
      <w:numPr>
        <w:numId w:val="28"/>
      </w:numPr>
      <w:spacing w:after="720" w:line="300" w:lineRule="atLeast"/>
      <w:outlineLvl w:val="0"/>
    </w:pPr>
    <w:rPr>
      <w:rFonts w:cs="Arial"/>
      <w:bCs/>
      <w:kern w:val="32"/>
      <w:sz w:val="24"/>
      <w:szCs w:val="32"/>
    </w:rPr>
  </w:style>
  <w:style w:type="paragraph" w:styleId="Kop2">
    <w:name w:val="heading 2"/>
    <w:basedOn w:val="Standaard"/>
    <w:next w:val="Standaard"/>
    <w:qFormat/>
    <w:rsid w:val="00ED3B4E"/>
    <w:pPr>
      <w:keepNext/>
      <w:numPr>
        <w:ilvl w:val="1"/>
        <w:numId w:val="28"/>
      </w:numPr>
      <w:outlineLvl w:val="1"/>
    </w:pPr>
    <w:rPr>
      <w:rFonts w:cs="Arial"/>
      <w:b/>
      <w:bCs/>
      <w:iCs/>
      <w:szCs w:val="28"/>
    </w:rPr>
  </w:style>
  <w:style w:type="paragraph" w:styleId="Kop3">
    <w:name w:val="heading 3"/>
    <w:basedOn w:val="Standaard"/>
    <w:next w:val="Standaard"/>
    <w:qFormat/>
    <w:rsid w:val="000E0E62"/>
    <w:pPr>
      <w:keepNext/>
      <w:numPr>
        <w:ilvl w:val="2"/>
        <w:numId w:val="28"/>
      </w:numPr>
      <w:outlineLvl w:val="2"/>
    </w:pPr>
    <w:rPr>
      <w:rFonts w:cs="Arial"/>
      <w:bCs/>
      <w:i/>
      <w:szCs w:val="26"/>
    </w:rPr>
  </w:style>
  <w:style w:type="paragraph" w:styleId="Kop4">
    <w:name w:val="heading 4"/>
    <w:basedOn w:val="Standaard"/>
    <w:next w:val="Standaard"/>
    <w:qFormat/>
    <w:rsid w:val="00ED3B4E"/>
    <w:pPr>
      <w:keepNext/>
      <w:numPr>
        <w:ilvl w:val="3"/>
        <w:numId w:val="28"/>
      </w:numPr>
      <w:outlineLvl w:val="3"/>
    </w:pPr>
    <w:rPr>
      <w:bCs/>
      <w:szCs w:val="28"/>
    </w:rPr>
  </w:style>
  <w:style w:type="paragraph" w:styleId="Kop5">
    <w:name w:val="heading 5"/>
    <w:basedOn w:val="Standaard"/>
    <w:next w:val="Standaard"/>
    <w:qFormat/>
    <w:rsid w:val="00ED3B4E"/>
    <w:pPr>
      <w:numPr>
        <w:ilvl w:val="4"/>
        <w:numId w:val="28"/>
      </w:numPr>
      <w:outlineLvl w:val="4"/>
    </w:pPr>
    <w:rPr>
      <w:bCs/>
      <w:iCs/>
      <w:szCs w:val="26"/>
    </w:rPr>
  </w:style>
  <w:style w:type="paragraph" w:styleId="Kop6">
    <w:name w:val="heading 6"/>
    <w:basedOn w:val="Standaard"/>
    <w:next w:val="Standaard"/>
    <w:qFormat/>
    <w:rsid w:val="009534FA"/>
    <w:pPr>
      <w:pageBreakBefore/>
      <w:spacing w:after="720" w:line="300" w:lineRule="atLeast"/>
      <w:outlineLvl w:val="5"/>
    </w:pPr>
    <w:rPr>
      <w:bCs/>
      <w:sz w:val="24"/>
      <w:szCs w:val="22"/>
    </w:rPr>
  </w:style>
  <w:style w:type="paragraph" w:styleId="Kop7">
    <w:name w:val="heading 7"/>
    <w:basedOn w:val="Standaard"/>
    <w:next w:val="Standaard"/>
    <w:qFormat/>
    <w:rsid w:val="009534FA"/>
    <w:pPr>
      <w:pageBreakBefore/>
      <w:numPr>
        <w:numId w:val="11"/>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540188"/>
    <w:pPr>
      <w:tabs>
        <w:tab w:val="center" w:pos="4536"/>
        <w:tab w:val="right" w:pos="9072"/>
      </w:tabs>
    </w:pPr>
  </w:style>
  <w:style w:type="paragraph" w:styleId="Voettekst">
    <w:name w:val="footer"/>
    <w:basedOn w:val="Standaard"/>
    <w:rsid w:val="00540188"/>
    <w:pPr>
      <w:tabs>
        <w:tab w:val="center" w:pos="4536"/>
        <w:tab w:val="right" w:pos="9072"/>
      </w:tabs>
    </w:pPr>
  </w:style>
  <w:style w:type="table" w:styleId="Tabelraster">
    <w:name w:val="Table Grid"/>
    <w:basedOn w:val="Standaardtabel"/>
    <w:rsid w:val="00540188"/>
    <w:pPr>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erationwithtext">
    <w:name w:val="Enumeration with text"/>
    <w:basedOn w:val="Standaard"/>
    <w:rsid w:val="0048088C"/>
    <w:pPr>
      <w:numPr>
        <w:numId w:val="33"/>
      </w:numPr>
    </w:pPr>
    <w:rPr>
      <w:lang w:val="en-US"/>
    </w:rPr>
  </w:style>
  <w:style w:type="paragraph" w:customStyle="1" w:styleId="Indentedenumerationwithtext">
    <w:name w:val="Indented enumeration with text"/>
    <w:basedOn w:val="Standaard"/>
    <w:rsid w:val="0048088C"/>
    <w:pPr>
      <w:numPr>
        <w:numId w:val="34"/>
      </w:numPr>
    </w:pPr>
  </w:style>
  <w:style w:type="paragraph" w:styleId="Inhopg1">
    <w:name w:val="toc 1"/>
    <w:basedOn w:val="Standaard"/>
    <w:next w:val="Standaard"/>
    <w:autoRedefine/>
    <w:uiPriority w:val="39"/>
    <w:rsid w:val="00AD5DC3"/>
    <w:pPr>
      <w:spacing w:before="240"/>
    </w:pPr>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color w:val="0000FF"/>
      <w:u w:val="single"/>
    </w:rPr>
  </w:style>
  <w:style w:type="paragraph" w:customStyle="1" w:styleId="Bulletswithtext">
    <w:name w:val="Bullets with text"/>
    <w:basedOn w:val="Standaard"/>
    <w:rsid w:val="00DF270B"/>
    <w:pPr>
      <w:numPr>
        <w:numId w:val="35"/>
      </w:numPr>
    </w:pPr>
    <w:rPr>
      <w:lang w:val="en-US"/>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semiHidden/>
    <w:rsid w:val="007E5765"/>
    <w:pPr>
      <w:spacing w:before="240"/>
      <w:ind w:left="902"/>
    </w:pPr>
    <w:rPr>
      <w:b/>
    </w:rPr>
  </w:style>
  <w:style w:type="paragraph" w:styleId="Inhopg7">
    <w:name w:val="toc 7"/>
    <w:basedOn w:val="Standaard"/>
    <w:next w:val="Standaard"/>
    <w:autoRedefine/>
    <w:semiHidden/>
    <w:rsid w:val="00336104"/>
    <w:pPr>
      <w:spacing w:before="240"/>
      <w:ind w:left="1077"/>
    </w:pPr>
    <w:rPr>
      <w:b/>
    </w:rPr>
  </w:style>
  <w:style w:type="paragraph" w:customStyle="1" w:styleId="colofone">
    <w:name w:val="colofone"/>
    <w:basedOn w:val="Kop1"/>
    <w:next w:val="Standaard"/>
    <w:rsid w:val="007C747F"/>
    <w:pPr>
      <w:numPr>
        <w:numId w:val="0"/>
      </w:numPr>
    </w:pPr>
    <w:rPr>
      <w:lang w:val="en-US"/>
    </w:rPr>
  </w:style>
  <w:style w:type="paragraph" w:styleId="Bijschrift">
    <w:name w:val="caption"/>
    <w:basedOn w:val="Standaard"/>
    <w:next w:val="Standaard"/>
    <w:qFormat/>
    <w:rsid w:val="00B44730"/>
    <w:rPr>
      <w:b/>
      <w:bCs/>
      <w:sz w:val="20"/>
      <w:szCs w:val="20"/>
    </w:rPr>
  </w:style>
  <w:style w:type="character" w:styleId="Voetnootmarkering">
    <w:name w:val="footnote reference"/>
    <w:basedOn w:val="Standaardalinea-lettertype"/>
    <w:semiHidden/>
    <w:rsid w:val="00E943D1"/>
    <w:rPr>
      <w:rFonts w:ascii="Verdana" w:hAnsi="Verdana"/>
      <w:dstrike w:val="0"/>
      <w:sz w:val="13"/>
      <w:vertAlign w:val="baseline"/>
    </w:rPr>
  </w:style>
  <w:style w:type="paragraph" w:styleId="Voetnoottekst">
    <w:name w:val="footnote text"/>
    <w:basedOn w:val="Standaard"/>
    <w:semiHidden/>
    <w:rsid w:val="00E943D1"/>
    <w:pPr>
      <w:framePr w:wrap="notBeside" w:vAnchor="text" w:hAnchor="text" w:y="1"/>
      <w:spacing w:line="180" w:lineRule="atLeast"/>
    </w:pPr>
    <w:rPr>
      <w:sz w:val="13"/>
      <w:szCs w:val="20"/>
    </w:rPr>
  </w:style>
  <w:style w:type="paragraph" w:styleId="Inhopg2">
    <w:name w:val="toc 2"/>
    <w:basedOn w:val="Standaard"/>
    <w:next w:val="Standaard"/>
    <w:autoRedefine/>
    <w:uiPriority w:val="39"/>
    <w:rsid w:val="00826881"/>
    <w:pPr>
      <w:ind w:left="180"/>
    </w:pPr>
  </w:style>
  <w:style w:type="paragraph" w:styleId="Ballontekst">
    <w:name w:val="Balloon Text"/>
    <w:basedOn w:val="Standaard"/>
    <w:link w:val="BallontekstChar"/>
    <w:rsid w:val="002A3BF3"/>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A3BF3"/>
    <w:rPr>
      <w:rFonts w:ascii="Tahoma" w:hAnsi="Tahoma" w:cs="Tahoma"/>
      <w:sz w:val="16"/>
      <w:szCs w:val="16"/>
      <w:lang w:eastAsia="bg-BG"/>
    </w:rPr>
  </w:style>
  <w:style w:type="character" w:styleId="Verwijzingopmerking">
    <w:name w:val="annotation reference"/>
    <w:basedOn w:val="Standaardalinea-lettertype"/>
    <w:rsid w:val="00D4004D"/>
    <w:rPr>
      <w:sz w:val="16"/>
      <w:szCs w:val="16"/>
    </w:rPr>
  </w:style>
  <w:style w:type="paragraph" w:styleId="Tekstopmerking">
    <w:name w:val="annotation text"/>
    <w:basedOn w:val="Standaard"/>
    <w:link w:val="TekstopmerkingChar"/>
    <w:rsid w:val="00D4004D"/>
    <w:rPr>
      <w:sz w:val="20"/>
      <w:szCs w:val="20"/>
    </w:rPr>
  </w:style>
  <w:style w:type="character" w:customStyle="1" w:styleId="TekstopmerkingChar">
    <w:name w:val="Tekst opmerking Char"/>
    <w:basedOn w:val="Standaardalinea-lettertype"/>
    <w:link w:val="Tekstopmerking"/>
    <w:rsid w:val="00D4004D"/>
    <w:rPr>
      <w:rFonts w:ascii="Verdana" w:hAnsi="Verdana"/>
      <w:lang w:eastAsia="bg-BG"/>
    </w:rPr>
  </w:style>
  <w:style w:type="paragraph" w:styleId="Onderwerpvanopmerking">
    <w:name w:val="annotation subject"/>
    <w:basedOn w:val="Tekstopmerking"/>
    <w:next w:val="Tekstopmerking"/>
    <w:link w:val="OnderwerpvanopmerkingChar"/>
    <w:rsid w:val="00D4004D"/>
    <w:rPr>
      <w:b/>
      <w:bCs/>
    </w:rPr>
  </w:style>
  <w:style w:type="character" w:customStyle="1" w:styleId="OnderwerpvanopmerkingChar">
    <w:name w:val="Onderwerp van opmerking Char"/>
    <w:basedOn w:val="TekstopmerkingChar"/>
    <w:link w:val="Onderwerpvanopmerking"/>
    <w:rsid w:val="00D4004D"/>
    <w:rPr>
      <w:b/>
      <w:bCs/>
    </w:rPr>
  </w:style>
  <w:style w:type="paragraph" w:styleId="Lijstalinea">
    <w:name w:val="List Paragraph"/>
    <w:basedOn w:val="Standaard"/>
    <w:uiPriority w:val="34"/>
    <w:qFormat/>
    <w:rsid w:val="00C62B30"/>
    <w:pPr>
      <w:ind w:left="720"/>
      <w:contextualSpacing/>
    </w:pPr>
  </w:style>
</w:styles>
</file>

<file path=word/webSettings.xml><?xml version="1.0" encoding="utf-8"?>
<w:webSettings xmlns:r="http://schemas.openxmlformats.org/officeDocument/2006/relationships" xmlns:w="http://schemas.openxmlformats.org/wordprocessingml/2006/main">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JMA.Guntlisbergen@mindef.n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MA.Guntlisbergen@mindef.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MA.Guntlisbergen@mindef.nl"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ned.nl" TargetMode="External"/><Relationship Id="rId22" Type="http://schemas.openxmlformats.org/officeDocument/2006/relationships/header" Target="header6.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C:\Program%20Files\Defensie\Logos\RO_BEELDMERK_Briefinprint_nl.png" TargetMode="External"/><Relationship Id="rId1" Type="http://schemas.openxmlformats.org/officeDocument/2006/relationships/image" Target="media/image1.png"/><Relationship Id="rId4" Type="http://schemas.openxmlformats.org/officeDocument/2006/relationships/image" Target="file:///C:\Program%20Files\Defensie\Logos\RO_D_CDC_Woordbeeld_Briefinprint_nl.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82E7-8A7D-4265-A463-3BB8EF97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12</Pages>
  <Words>1691</Words>
  <Characters>11179</Characters>
  <Application>Microsoft Office Word</Application>
  <DocSecurity>0</DocSecurity>
  <Lines>93</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Ministerie van Defensie</Company>
  <LinksUpToDate>false</LinksUpToDate>
  <CharactersWithSpaces>12845</CharactersWithSpaces>
  <SharedDoc>false</SharedDoc>
  <HLinks>
    <vt:vector size="60" baseType="variant">
      <vt:variant>
        <vt:i4>3604561</vt:i4>
      </vt:variant>
      <vt:variant>
        <vt:i4>36</vt:i4>
      </vt:variant>
      <vt:variant>
        <vt:i4>0</vt:i4>
      </vt:variant>
      <vt:variant>
        <vt:i4>5</vt:i4>
      </vt:variant>
      <vt:variant>
        <vt:lpwstr>mailto:JMA.Guntlisbergen@mindef.nl</vt:lpwstr>
      </vt:variant>
      <vt:variant>
        <vt:lpwstr/>
      </vt:variant>
      <vt:variant>
        <vt:i4>3604561</vt:i4>
      </vt:variant>
      <vt:variant>
        <vt:i4>33</vt:i4>
      </vt:variant>
      <vt:variant>
        <vt:i4>0</vt:i4>
      </vt:variant>
      <vt:variant>
        <vt:i4>5</vt:i4>
      </vt:variant>
      <vt:variant>
        <vt:lpwstr>mailto:JMA.Guntlisbergen@mindef.nl</vt:lpwstr>
      </vt:variant>
      <vt:variant>
        <vt:lpwstr/>
      </vt:variant>
      <vt:variant>
        <vt:i4>3604561</vt:i4>
      </vt:variant>
      <vt:variant>
        <vt:i4>30</vt:i4>
      </vt:variant>
      <vt:variant>
        <vt:i4>0</vt:i4>
      </vt:variant>
      <vt:variant>
        <vt:i4>5</vt:i4>
      </vt:variant>
      <vt:variant>
        <vt:lpwstr>mailto:JMA.Guntlisbergen@mindef.nl</vt:lpwstr>
      </vt:variant>
      <vt:variant>
        <vt:lpwstr/>
      </vt:variant>
      <vt:variant>
        <vt:i4>2031620</vt:i4>
      </vt:variant>
      <vt:variant>
        <vt:i4>27</vt:i4>
      </vt:variant>
      <vt:variant>
        <vt:i4>0</vt:i4>
      </vt:variant>
      <vt:variant>
        <vt:i4>5</vt:i4>
      </vt:variant>
      <vt:variant>
        <vt:lpwstr>http://www.tenderned.nl/</vt:lpwstr>
      </vt:variant>
      <vt:variant>
        <vt:lpwstr/>
      </vt:variant>
      <vt:variant>
        <vt:i4>1966139</vt:i4>
      </vt:variant>
      <vt:variant>
        <vt:i4>20</vt:i4>
      </vt:variant>
      <vt:variant>
        <vt:i4>0</vt:i4>
      </vt:variant>
      <vt:variant>
        <vt:i4>5</vt:i4>
      </vt:variant>
      <vt:variant>
        <vt:lpwstr/>
      </vt:variant>
      <vt:variant>
        <vt:lpwstr>_Toc328129235</vt:lpwstr>
      </vt:variant>
      <vt:variant>
        <vt:i4>1966139</vt:i4>
      </vt:variant>
      <vt:variant>
        <vt:i4>14</vt:i4>
      </vt:variant>
      <vt:variant>
        <vt:i4>0</vt:i4>
      </vt:variant>
      <vt:variant>
        <vt:i4>5</vt:i4>
      </vt:variant>
      <vt:variant>
        <vt:lpwstr/>
      </vt:variant>
      <vt:variant>
        <vt:lpwstr>_Toc328129234</vt:lpwstr>
      </vt:variant>
      <vt:variant>
        <vt:i4>1966139</vt:i4>
      </vt:variant>
      <vt:variant>
        <vt:i4>8</vt:i4>
      </vt:variant>
      <vt:variant>
        <vt:i4>0</vt:i4>
      </vt:variant>
      <vt:variant>
        <vt:i4>5</vt:i4>
      </vt:variant>
      <vt:variant>
        <vt:lpwstr/>
      </vt:variant>
      <vt:variant>
        <vt:lpwstr>_Toc328129233</vt:lpwstr>
      </vt:variant>
      <vt:variant>
        <vt:i4>1966139</vt:i4>
      </vt:variant>
      <vt:variant>
        <vt:i4>2</vt:i4>
      </vt:variant>
      <vt:variant>
        <vt:i4>0</vt:i4>
      </vt:variant>
      <vt:variant>
        <vt:i4>5</vt:i4>
      </vt:variant>
      <vt:variant>
        <vt:lpwstr/>
      </vt:variant>
      <vt:variant>
        <vt:lpwstr>_Toc328129232</vt:lpwstr>
      </vt:variant>
      <vt:variant>
        <vt:i4>8323084</vt:i4>
      </vt:variant>
      <vt:variant>
        <vt:i4>14458</vt:i4>
      </vt:variant>
      <vt:variant>
        <vt:i4>1025</vt:i4>
      </vt:variant>
      <vt:variant>
        <vt:i4>1</vt:i4>
      </vt:variant>
      <vt:variant>
        <vt:lpwstr>C:\Program Files\Defensie\Logos\RO_BEELDMERK_Briefinprint_nl.png</vt:lpwstr>
      </vt:variant>
      <vt:variant>
        <vt:lpwstr/>
      </vt:variant>
      <vt:variant>
        <vt:i4>5898302</vt:i4>
      </vt:variant>
      <vt:variant>
        <vt:i4>-1</vt:i4>
      </vt:variant>
      <vt:variant>
        <vt:i4>2049</vt:i4>
      </vt:variant>
      <vt:variant>
        <vt:i4>1</vt:i4>
      </vt:variant>
      <vt:variant>
        <vt:lpwstr>C:\Program Files\Defensie\Logos\RO_D_CDC_Woordbeeld_Briefinprint_nl.png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J.M.A. Guntlisbergen</dc:creator>
  <cp:keywords/>
  <dc:description/>
  <cp:lastModifiedBy>u00a725</cp:lastModifiedBy>
  <cp:revision>8</cp:revision>
  <cp:lastPrinted>2012-07-12T10:21:00Z</cp:lastPrinted>
  <dcterms:created xsi:type="dcterms:W3CDTF">2012-07-11T09:15:00Z</dcterms:created>
  <dcterms:modified xsi:type="dcterms:W3CDTF">2012-07-12T10:36:00Z</dcterms:modified>
</cp:coreProperties>
</file>